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2"/>
        <w:gridCol w:w="2626"/>
      </w:tblGrid>
      <w:tr w:rsidR="00501408" w:rsidTr="009C6DE2">
        <w:trPr>
          <w:trHeight w:val="2693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408" w:rsidRPr="00A30862" w:rsidRDefault="00501408" w:rsidP="009C6DE2">
            <w:pPr>
              <w:jc w:val="center"/>
              <w:rPr>
                <w:rFonts w:ascii="Bookman Old Style" w:hAnsi="Bookman Old Style"/>
                <w:b/>
                <w:i/>
                <w:color w:val="002060"/>
                <w:sz w:val="72"/>
                <w:szCs w:val="96"/>
              </w:rPr>
            </w:pPr>
            <w:r w:rsidRPr="00A30862">
              <w:rPr>
                <w:rFonts w:ascii="Bookman Old Style" w:hAnsi="Bookman Old Style"/>
                <w:b/>
                <w:i/>
                <w:color w:val="002060"/>
                <w:sz w:val="72"/>
                <w:szCs w:val="96"/>
              </w:rPr>
              <w:t>Do góry nogami</w:t>
            </w:r>
          </w:p>
          <w:p w:rsidR="00501408" w:rsidRDefault="00501408" w:rsidP="009C6DE2">
            <w:pPr>
              <w:jc w:val="center"/>
              <w:rPr>
                <w:rFonts w:ascii="Bookman Old Style" w:hAnsi="Bookman Old Style"/>
                <w:b/>
                <w:color w:val="002060"/>
                <w:sz w:val="24"/>
                <w:szCs w:val="24"/>
              </w:rPr>
            </w:pPr>
            <w:r w:rsidRPr="00A30862">
              <w:rPr>
                <w:rFonts w:ascii="Bookman Old Style" w:hAnsi="Bookman Old Style"/>
                <w:b/>
                <w:color w:val="002060"/>
                <w:sz w:val="48"/>
                <w:szCs w:val="52"/>
              </w:rPr>
              <w:t>- gazetka gimnazjalna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408" w:rsidRPr="00A30862" w:rsidRDefault="00501408" w:rsidP="009C6DE2">
            <w:pPr>
              <w:jc w:val="center"/>
              <w:rPr>
                <w:rFonts w:ascii="Bookman Old Style" w:hAnsi="Bookman Old Style"/>
                <w:b/>
                <w:color w:val="002060"/>
                <w:sz w:val="24"/>
                <w:szCs w:val="28"/>
              </w:rPr>
            </w:pPr>
            <w:r w:rsidRPr="00A30862">
              <w:rPr>
                <w:rFonts w:ascii="Bookman Old Style" w:hAnsi="Bookman Old Style"/>
                <w:b/>
                <w:color w:val="002060"/>
                <w:sz w:val="24"/>
                <w:szCs w:val="28"/>
              </w:rPr>
              <w:t>201</w:t>
            </w:r>
            <w:r>
              <w:rPr>
                <w:rFonts w:ascii="Bookman Old Style" w:hAnsi="Bookman Old Style"/>
                <w:b/>
                <w:color w:val="002060"/>
                <w:sz w:val="24"/>
                <w:szCs w:val="28"/>
              </w:rPr>
              <w:t>5</w:t>
            </w:r>
            <w:r w:rsidRPr="00A30862">
              <w:rPr>
                <w:rFonts w:ascii="Bookman Old Style" w:hAnsi="Bookman Old Style"/>
                <w:b/>
                <w:color w:val="002060"/>
                <w:sz w:val="24"/>
                <w:szCs w:val="28"/>
              </w:rPr>
              <w:t>/201</w:t>
            </w:r>
            <w:r>
              <w:rPr>
                <w:rFonts w:ascii="Bookman Old Style" w:hAnsi="Bookman Old Style"/>
                <w:b/>
                <w:color w:val="002060"/>
                <w:sz w:val="24"/>
                <w:szCs w:val="28"/>
              </w:rPr>
              <w:t>6</w:t>
            </w:r>
          </w:p>
          <w:p w:rsidR="00501408" w:rsidRPr="00A30862" w:rsidRDefault="00501408" w:rsidP="009C6DE2">
            <w:pPr>
              <w:jc w:val="center"/>
              <w:rPr>
                <w:rFonts w:ascii="Bookman Old Style" w:hAnsi="Bookman Old Style"/>
                <w:b/>
                <w:color w:val="002060"/>
                <w:sz w:val="24"/>
                <w:szCs w:val="28"/>
              </w:rPr>
            </w:pPr>
            <w:r w:rsidRPr="00A30862">
              <w:rPr>
                <w:rFonts w:ascii="Bookman Old Style" w:hAnsi="Bookman Old Style"/>
                <w:b/>
                <w:color w:val="002060"/>
                <w:sz w:val="24"/>
                <w:szCs w:val="28"/>
              </w:rPr>
              <w:t>nr 3</w:t>
            </w:r>
          </w:p>
          <w:p w:rsidR="00501408" w:rsidRPr="00A30862" w:rsidRDefault="00501408" w:rsidP="009C6DE2">
            <w:pPr>
              <w:jc w:val="center"/>
              <w:rPr>
                <w:rFonts w:ascii="Bookman Old Style" w:hAnsi="Bookman Old Style"/>
                <w:b/>
                <w:color w:val="002060"/>
                <w:sz w:val="24"/>
                <w:szCs w:val="28"/>
              </w:rPr>
            </w:pPr>
            <w:r w:rsidRPr="00A30862">
              <w:rPr>
                <w:rFonts w:ascii="Bookman Old Style" w:hAnsi="Bookman Old Style"/>
                <w:b/>
                <w:color w:val="002060"/>
                <w:sz w:val="24"/>
                <w:szCs w:val="28"/>
              </w:rPr>
              <w:t>GP nr 1</w:t>
            </w:r>
          </w:p>
          <w:p w:rsidR="00501408" w:rsidRPr="00A30862" w:rsidRDefault="00501408" w:rsidP="009C6DE2">
            <w:pPr>
              <w:jc w:val="center"/>
              <w:rPr>
                <w:rFonts w:ascii="Bookman Old Style" w:hAnsi="Bookman Old Style"/>
                <w:b/>
                <w:color w:val="002060"/>
                <w:sz w:val="24"/>
                <w:szCs w:val="28"/>
              </w:rPr>
            </w:pPr>
            <w:r w:rsidRPr="00A30862">
              <w:rPr>
                <w:rFonts w:ascii="Bookman Old Style" w:hAnsi="Bookman Old Style"/>
                <w:b/>
                <w:color w:val="002060"/>
                <w:sz w:val="24"/>
                <w:szCs w:val="28"/>
              </w:rPr>
              <w:t>im. św. Królowej Jadwigi</w:t>
            </w:r>
          </w:p>
          <w:p w:rsidR="00501408" w:rsidRDefault="00501408" w:rsidP="009C6DE2">
            <w:pPr>
              <w:jc w:val="center"/>
              <w:rPr>
                <w:rFonts w:ascii="Bookman Old Style" w:hAnsi="Bookman Old Style"/>
                <w:b/>
                <w:color w:val="002060"/>
                <w:sz w:val="28"/>
                <w:szCs w:val="28"/>
              </w:rPr>
            </w:pPr>
            <w:r w:rsidRPr="00A30862">
              <w:rPr>
                <w:rFonts w:ascii="Bookman Old Style" w:hAnsi="Bookman Old Style"/>
                <w:b/>
                <w:color w:val="002060"/>
                <w:sz w:val="24"/>
                <w:szCs w:val="28"/>
              </w:rPr>
              <w:t>w Terespolu</w:t>
            </w:r>
          </w:p>
        </w:tc>
      </w:tr>
    </w:tbl>
    <w:p w:rsidR="00501408" w:rsidRDefault="00501408" w:rsidP="00501408"/>
    <w:p w:rsidR="00501408" w:rsidRDefault="00501408" w:rsidP="00501408"/>
    <w:p w:rsidR="00501408" w:rsidRPr="00C45947" w:rsidRDefault="00501408" w:rsidP="00501408">
      <w:pPr>
        <w:jc w:val="center"/>
        <w:rPr>
          <w:b/>
          <w:color w:val="FF0000"/>
          <w:sz w:val="72"/>
          <w:szCs w:val="72"/>
        </w:rPr>
      </w:pPr>
      <w:r w:rsidRPr="00C45947">
        <w:rPr>
          <w:b/>
          <w:color w:val="FF0000"/>
          <w:sz w:val="72"/>
          <w:szCs w:val="72"/>
        </w:rPr>
        <w:t>Witaj maj, 3 maj!</w:t>
      </w:r>
    </w:p>
    <w:p w:rsidR="00501408" w:rsidRPr="005D0F1C" w:rsidRDefault="00501408" w:rsidP="00C0043C">
      <w:pPr>
        <w:jc w:val="both"/>
        <w:rPr>
          <w:sz w:val="28"/>
          <w:szCs w:val="28"/>
        </w:rPr>
      </w:pPr>
      <w:r w:rsidRPr="005D0F1C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1691005</wp:posOffset>
            </wp:positionH>
            <wp:positionV relativeFrom="paragraph">
              <wp:posOffset>222885</wp:posOffset>
            </wp:positionV>
            <wp:extent cx="4585970" cy="3057525"/>
            <wp:effectExtent l="19050" t="0" r="5080" b="0"/>
            <wp:wrapTight wrapText="bothSides">
              <wp:wrapPolygon edited="0">
                <wp:start x="-90" y="0"/>
                <wp:lineTo x="-90" y="21533"/>
                <wp:lineTo x="21624" y="21533"/>
                <wp:lineTo x="21624" y="0"/>
                <wp:lineTo x="-9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8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F1C">
        <w:rPr>
          <w:sz w:val="28"/>
          <w:szCs w:val="28"/>
        </w:rPr>
        <w:t xml:space="preserve">3 maja jest data znaną przez każdego Polaka. Tego dnia w 1791 roku w naszej ojczyźnie została ustanowiona pierwsza w Europie konstytucja  w celu zreformowania prawa. Ograniczyła znacząco demokrację szlachecką, odbierając prawo głosu i decyzji </w:t>
      </w:r>
      <w:r w:rsidR="00C01EF2">
        <w:rPr>
          <w:sz w:val="28"/>
          <w:szCs w:val="28"/>
        </w:rPr>
        <w:t xml:space="preserve">                    </w:t>
      </w:r>
      <w:r w:rsidRPr="005D0F1C">
        <w:rPr>
          <w:sz w:val="28"/>
          <w:szCs w:val="28"/>
        </w:rPr>
        <w:t>w sprawach państwa szlachcie nieposiadającej ziemi (gołocie), wprowadziła polityczne zrównanie mieszczan i szlachty, stawiała chłopów pod ochroną państwa oraz zniosł</w:t>
      </w:r>
      <w:r w:rsidR="00C01EF2">
        <w:rPr>
          <w:sz w:val="28"/>
          <w:szCs w:val="28"/>
        </w:rPr>
        <w:t>a nadużywane liberum veto. Mimo</w:t>
      </w:r>
      <w:r w:rsidRPr="005D0F1C">
        <w:rPr>
          <w:sz w:val="28"/>
          <w:szCs w:val="28"/>
        </w:rPr>
        <w:t xml:space="preserve"> że dokument nie uratował państwa przed upadkiem, był swego rodzaju próbą pokazania innym, że chcemy być państwem suwerennym.</w:t>
      </w:r>
    </w:p>
    <w:p w:rsidR="00501408" w:rsidRDefault="00501408" w:rsidP="00C0043C">
      <w:pPr>
        <w:jc w:val="both"/>
        <w:rPr>
          <w:sz w:val="28"/>
          <w:szCs w:val="28"/>
        </w:rPr>
      </w:pPr>
      <w:r w:rsidRPr="005D0F1C">
        <w:rPr>
          <w:sz w:val="28"/>
          <w:szCs w:val="28"/>
        </w:rPr>
        <w:t xml:space="preserve">W 225 rocznicę uchwalenia Konstytucji w Terespolu odbyły się wydarzenia upamiętniające ten dzień. O 10 miała miejsce Msza św. w Kościele </w:t>
      </w:r>
      <w:r w:rsidR="00C01EF2">
        <w:rPr>
          <w:sz w:val="28"/>
          <w:szCs w:val="28"/>
        </w:rPr>
        <w:t xml:space="preserve">                          </w:t>
      </w:r>
      <w:r w:rsidRPr="005D0F1C">
        <w:rPr>
          <w:sz w:val="28"/>
          <w:szCs w:val="28"/>
        </w:rPr>
        <w:t xml:space="preserve">pod wezwaniem św. Trójcy. Następnie złożono wieńce pod pomnikiem Pamięci Poległych w Walce o Niepodległość. W tym czasie burmistrz miasta, konsul RP </w:t>
      </w:r>
      <w:r w:rsidRPr="005D0F1C">
        <w:rPr>
          <w:sz w:val="28"/>
          <w:szCs w:val="28"/>
        </w:rPr>
        <w:lastRenderedPageBreak/>
        <w:t xml:space="preserve">na Białorusi i senator RP Grzegorz Bierecki wygłosili mowy, które przypomniały nam jak ważny jest ten dzień dla Polaków. Następnie zebrani przenieśli się </w:t>
      </w:r>
      <w:r w:rsidR="00C01EF2">
        <w:rPr>
          <w:sz w:val="28"/>
          <w:szCs w:val="28"/>
        </w:rPr>
        <w:t xml:space="preserve">                </w:t>
      </w:r>
      <w:r w:rsidRPr="005D0F1C">
        <w:rPr>
          <w:sz w:val="28"/>
          <w:szCs w:val="28"/>
        </w:rPr>
        <w:t xml:space="preserve">do Prochowni, gdzie mogli być świadkami nowej okolicznościowej wystawy. Zwiedzający mogli skosztować słynnego terespolskiego bigosu. Podczas wystawy, wystąpił zespół „Srebrny włos”. Od 12 na „orliku” miał miejsce Międzynarodowy Turniej w Piłkę Nożną Drużyn Mieszanych z rocznika 2004/2007 o Puchar Przewodniczącego Rady Miasta Terespol. Po spotkaniu wszyscy zebrani uczestniczyli wspólnym ognisku. Wszystkim bardzo podobała się zabawa. </w:t>
      </w:r>
    </w:p>
    <w:p w:rsidR="005D0F1C" w:rsidRPr="005D0F1C" w:rsidRDefault="005D0F1C" w:rsidP="005D0F1C">
      <w:pPr>
        <w:jc w:val="right"/>
        <w:rPr>
          <w:sz w:val="28"/>
          <w:szCs w:val="28"/>
        </w:rPr>
      </w:pPr>
      <w:r>
        <w:rPr>
          <w:sz w:val="28"/>
          <w:szCs w:val="28"/>
        </w:rPr>
        <w:t>K.P.</w:t>
      </w:r>
    </w:p>
    <w:p w:rsidR="00C45947" w:rsidRPr="00F81BE5" w:rsidRDefault="00C45947" w:rsidP="00C45947">
      <w:pPr>
        <w:jc w:val="center"/>
        <w:rPr>
          <w:rFonts w:ascii="Curlz MT" w:hAnsi="Curlz MT"/>
          <w:b/>
          <w:color w:val="FF0000"/>
          <w:sz w:val="100"/>
          <w:szCs w:val="100"/>
        </w:rPr>
      </w:pPr>
      <w:r>
        <w:rPr>
          <w:rFonts w:ascii="Curlz MT" w:hAnsi="Curlz MT"/>
          <w:b/>
          <w:color w:val="FF0000"/>
          <w:sz w:val="100"/>
          <w:szCs w:val="100"/>
        </w:rPr>
        <w:t>KONSTYTUCJA 3 M</w:t>
      </w:r>
      <w:r w:rsidRPr="00F81BE5">
        <w:rPr>
          <w:rFonts w:ascii="Curlz MT" w:hAnsi="Curlz MT"/>
          <w:b/>
          <w:color w:val="FF0000"/>
          <w:sz w:val="100"/>
          <w:szCs w:val="100"/>
        </w:rPr>
        <w:t>AJA</w:t>
      </w:r>
    </w:p>
    <w:p w:rsidR="00C45947" w:rsidRPr="005D0F1C" w:rsidRDefault="00C45947" w:rsidP="00C01EF2">
      <w:pPr>
        <w:jc w:val="both"/>
        <w:rPr>
          <w:sz w:val="28"/>
          <w:szCs w:val="28"/>
        </w:rPr>
      </w:pPr>
      <w:r w:rsidRPr="005D0F1C">
        <w:rPr>
          <w:sz w:val="28"/>
          <w:szCs w:val="28"/>
        </w:rPr>
        <w:t>W związku z tym</w:t>
      </w:r>
      <w:r w:rsidR="00C01EF2">
        <w:rPr>
          <w:sz w:val="28"/>
          <w:szCs w:val="28"/>
        </w:rPr>
        <w:t>,</w:t>
      </w:r>
      <w:r w:rsidRPr="005D0F1C">
        <w:rPr>
          <w:sz w:val="28"/>
          <w:szCs w:val="28"/>
        </w:rPr>
        <w:t xml:space="preserve"> </w:t>
      </w:r>
      <w:r w:rsidR="00C01EF2" w:rsidRPr="00C01EF2">
        <w:rPr>
          <w:sz w:val="28"/>
          <w:szCs w:val="28"/>
        </w:rPr>
        <w:t>ż</w:t>
      </w:r>
      <w:r w:rsidRPr="005D0F1C">
        <w:rPr>
          <w:sz w:val="28"/>
          <w:szCs w:val="28"/>
        </w:rPr>
        <w:t>e niedawno był 3 maj</w:t>
      </w:r>
      <w:r w:rsidR="00C01EF2">
        <w:rPr>
          <w:sz w:val="28"/>
          <w:szCs w:val="28"/>
        </w:rPr>
        <w:t>a,</w:t>
      </w:r>
      <w:r w:rsidRPr="005D0F1C">
        <w:rPr>
          <w:sz w:val="28"/>
          <w:szCs w:val="28"/>
        </w:rPr>
        <w:t xml:space="preserve"> postanowiłem nieco przybliżyć </w:t>
      </w:r>
      <w:r w:rsidR="00C01EF2">
        <w:rPr>
          <w:sz w:val="28"/>
          <w:szCs w:val="28"/>
        </w:rPr>
        <w:t>W</w:t>
      </w:r>
      <w:r w:rsidRPr="005D0F1C">
        <w:rPr>
          <w:sz w:val="28"/>
          <w:szCs w:val="28"/>
        </w:rPr>
        <w:t xml:space="preserve">am temat Konstytucji 3 Maja. </w:t>
      </w:r>
    </w:p>
    <w:p w:rsidR="00C45947" w:rsidRPr="005D0F1C" w:rsidRDefault="00C45947" w:rsidP="00C01EF2">
      <w:pPr>
        <w:jc w:val="both"/>
        <w:rPr>
          <w:sz w:val="28"/>
          <w:szCs w:val="28"/>
        </w:rPr>
      </w:pPr>
      <w:r w:rsidRPr="005D0F1C">
        <w:rPr>
          <w:sz w:val="28"/>
          <w:szCs w:val="28"/>
        </w:rPr>
        <w:t xml:space="preserve">Na początku wyjaśnię, czym jest konstytucja. Otóż jest to akt prawny, określany także jako </w:t>
      </w:r>
      <w:r w:rsidRPr="005D0F1C">
        <w:rPr>
          <w:b/>
          <w:bCs/>
          <w:sz w:val="28"/>
          <w:szCs w:val="28"/>
        </w:rPr>
        <w:t>ustawa zasadnicza</w:t>
      </w:r>
      <w:r w:rsidRPr="005D0F1C">
        <w:rPr>
          <w:sz w:val="28"/>
          <w:szCs w:val="28"/>
        </w:rPr>
        <w:t xml:space="preserve">, która zazwyczaj ma najwyższą moc prawną </w:t>
      </w:r>
      <w:r w:rsidR="00C01EF2">
        <w:rPr>
          <w:sz w:val="28"/>
          <w:szCs w:val="28"/>
        </w:rPr>
        <w:t xml:space="preserve">            </w:t>
      </w:r>
      <w:r w:rsidRPr="005D0F1C">
        <w:rPr>
          <w:sz w:val="28"/>
          <w:szCs w:val="28"/>
        </w:rPr>
        <w:t>w systemie źródeł prawa w państwie.</w:t>
      </w:r>
    </w:p>
    <w:p w:rsidR="00C45947" w:rsidRDefault="00EA7383" w:rsidP="00C45947">
      <w:pPr>
        <w:rPr>
          <w:sz w:val="44"/>
          <w:szCs w:val="32"/>
        </w:rPr>
      </w:pPr>
      <w:r>
        <w:rPr>
          <w:rFonts w:ascii="Algerian" w:hAnsi="Algerian"/>
          <w:b/>
          <w:noProof/>
          <w:sz w:val="16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.2pt;margin-top:3.05pt;width:104.7pt;height:22.5pt;z-index:251663360;mso-width-relative:margin;mso-height-relative:margin">
            <v:textbox style="mso-next-textbox:#_x0000_s1028">
              <w:txbxContent>
                <w:p w:rsidR="00C45947" w:rsidRDefault="00C45947" w:rsidP="00C45947">
                  <w:r>
                    <w:t>Konstytucja 3 Maja</w:t>
                  </w:r>
                </w:p>
              </w:txbxContent>
            </v:textbox>
          </v:shape>
        </w:pict>
      </w:r>
      <w:r w:rsidR="00C45947">
        <w:rPr>
          <w:noProof/>
          <w:lang w:eastAsia="pl-PL"/>
        </w:rPr>
        <w:drawing>
          <wp:inline distT="0" distB="0" distL="0" distR="0">
            <wp:extent cx="5715000" cy="3476625"/>
            <wp:effectExtent l="19050" t="0" r="0" b="0"/>
            <wp:docPr id="1" name="Obraz 1" descr="http://i.wp.pl/a/f/jpeg/28915/600_konstytucja_pa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wp.pl/a/f/jpeg/28915/600_konstytucja_pap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947" w:rsidRPr="005D0F1C" w:rsidRDefault="00C45947" w:rsidP="00C45947">
      <w:pPr>
        <w:rPr>
          <w:sz w:val="28"/>
          <w:szCs w:val="28"/>
        </w:rPr>
      </w:pPr>
      <w:r w:rsidRPr="005D0F1C">
        <w:rPr>
          <w:sz w:val="28"/>
          <w:szCs w:val="28"/>
        </w:rPr>
        <w:t>Konstytucja 3 Maja była 1. w Europie</w:t>
      </w:r>
      <w:r w:rsidR="00C01EF2">
        <w:rPr>
          <w:sz w:val="28"/>
          <w:szCs w:val="28"/>
        </w:rPr>
        <w:t xml:space="preserve"> i 2. na świecie. Została  </w:t>
      </w:r>
      <w:r w:rsidRPr="005D0F1C">
        <w:rPr>
          <w:sz w:val="28"/>
          <w:szCs w:val="28"/>
        </w:rPr>
        <w:t>uchwalona  przed 1. rozbiorem Polski w 1791 roku. Miała ona celu poprawę sytuacji wewnętrznej i międzynarodowej RP. P</w:t>
      </w:r>
      <w:r w:rsidR="00C01EF2">
        <w:rPr>
          <w:sz w:val="28"/>
          <w:szCs w:val="28"/>
        </w:rPr>
        <w:t>ostanowienia Konstytucji 3 Maja</w:t>
      </w:r>
      <w:r w:rsidRPr="005D0F1C">
        <w:rPr>
          <w:sz w:val="28"/>
          <w:szCs w:val="28"/>
        </w:rPr>
        <w:t>:</w:t>
      </w:r>
    </w:p>
    <w:p w:rsidR="00C45947" w:rsidRPr="005D0F1C" w:rsidRDefault="00C45947" w:rsidP="00C45947">
      <w:pPr>
        <w:rPr>
          <w:sz w:val="28"/>
          <w:szCs w:val="28"/>
        </w:rPr>
      </w:pPr>
      <w:r w:rsidRPr="005D0F1C">
        <w:rPr>
          <w:sz w:val="28"/>
          <w:szCs w:val="28"/>
        </w:rPr>
        <w:t>- zniesienie wolnej elekcji i liberum veto</w:t>
      </w:r>
      <w:r w:rsidR="00C01EF2">
        <w:rPr>
          <w:sz w:val="28"/>
          <w:szCs w:val="28"/>
        </w:rPr>
        <w:sym w:font="Symbol" w:char="F03B"/>
      </w:r>
    </w:p>
    <w:p w:rsidR="00C45947" w:rsidRPr="005D0F1C" w:rsidRDefault="00C45947" w:rsidP="00C45947">
      <w:pPr>
        <w:rPr>
          <w:sz w:val="28"/>
          <w:szCs w:val="28"/>
        </w:rPr>
      </w:pPr>
      <w:r w:rsidRPr="005D0F1C">
        <w:rPr>
          <w:sz w:val="28"/>
          <w:szCs w:val="28"/>
        </w:rPr>
        <w:t>- ograniczenie odrębności Korony i Wielkiego Księstwa Litewskiego</w:t>
      </w:r>
      <w:r w:rsidR="00C01EF2" w:rsidRPr="00C01EF2">
        <w:rPr>
          <w:sz w:val="28"/>
          <w:szCs w:val="28"/>
        </w:rPr>
        <w:sym w:font="Symbol" w:char="F03B"/>
      </w:r>
    </w:p>
    <w:p w:rsidR="00C45947" w:rsidRPr="005D0F1C" w:rsidRDefault="00C45947" w:rsidP="00C45947">
      <w:pPr>
        <w:rPr>
          <w:sz w:val="28"/>
          <w:szCs w:val="28"/>
        </w:rPr>
      </w:pPr>
      <w:r w:rsidRPr="005D0F1C">
        <w:rPr>
          <w:sz w:val="28"/>
          <w:szCs w:val="28"/>
        </w:rPr>
        <w:t>- uznanie chłopów za części narodu</w:t>
      </w:r>
      <w:r w:rsidR="00C01EF2" w:rsidRPr="00C01EF2">
        <w:rPr>
          <w:sz w:val="28"/>
          <w:szCs w:val="28"/>
        </w:rPr>
        <w:sym w:font="Symbol" w:char="F03B"/>
      </w:r>
    </w:p>
    <w:p w:rsidR="00C45947" w:rsidRPr="005D0F1C" w:rsidRDefault="00C45947" w:rsidP="00C45947">
      <w:pPr>
        <w:rPr>
          <w:sz w:val="28"/>
          <w:szCs w:val="28"/>
        </w:rPr>
      </w:pPr>
      <w:r w:rsidRPr="005D0F1C">
        <w:rPr>
          <w:sz w:val="28"/>
          <w:szCs w:val="28"/>
        </w:rPr>
        <w:t>- religia katolicka w Polsce , gwarancja tolerancji religijnej</w:t>
      </w:r>
      <w:r w:rsidR="00C01EF2" w:rsidRPr="00C01EF2">
        <w:rPr>
          <w:sz w:val="28"/>
          <w:szCs w:val="28"/>
        </w:rPr>
        <w:sym w:font="Symbol" w:char="F03B"/>
      </w:r>
    </w:p>
    <w:p w:rsidR="00C45947" w:rsidRPr="005D0F1C" w:rsidRDefault="00C45947" w:rsidP="00C45947">
      <w:pPr>
        <w:rPr>
          <w:sz w:val="28"/>
          <w:szCs w:val="28"/>
        </w:rPr>
      </w:pPr>
      <w:r w:rsidRPr="005D0F1C">
        <w:rPr>
          <w:sz w:val="28"/>
          <w:szCs w:val="28"/>
        </w:rPr>
        <w:t>- pozbawienie szlachty prawa najwyższej zwierzchności nad poddanymi</w:t>
      </w:r>
      <w:r w:rsidR="00C01EF2" w:rsidRPr="00C01EF2">
        <w:rPr>
          <w:sz w:val="28"/>
          <w:szCs w:val="28"/>
        </w:rPr>
        <w:sym w:font="Symbol" w:char="F03B"/>
      </w:r>
    </w:p>
    <w:p w:rsidR="00C45947" w:rsidRPr="005D0F1C" w:rsidRDefault="00C45947" w:rsidP="00C45947">
      <w:pPr>
        <w:rPr>
          <w:sz w:val="28"/>
          <w:szCs w:val="28"/>
        </w:rPr>
      </w:pPr>
      <w:r w:rsidRPr="005D0F1C">
        <w:rPr>
          <w:sz w:val="28"/>
          <w:szCs w:val="28"/>
        </w:rPr>
        <w:t>- wprowadzenie trójpodziału władzy</w:t>
      </w:r>
      <w:r w:rsidR="00C01EF2" w:rsidRPr="00C01EF2">
        <w:rPr>
          <w:sz w:val="28"/>
          <w:szCs w:val="28"/>
        </w:rPr>
        <w:sym w:font="Symbol" w:char="F03B"/>
      </w:r>
    </w:p>
    <w:p w:rsidR="00C45947" w:rsidRPr="005D0F1C" w:rsidRDefault="00C45947" w:rsidP="00C45947">
      <w:pPr>
        <w:rPr>
          <w:sz w:val="28"/>
          <w:szCs w:val="28"/>
        </w:rPr>
      </w:pPr>
      <w:r w:rsidRPr="005D0F1C">
        <w:rPr>
          <w:sz w:val="28"/>
          <w:szCs w:val="28"/>
        </w:rPr>
        <w:t>- wprowadzenie dziedziczności tronu w saskiej dynastii</w:t>
      </w:r>
      <w:r w:rsidR="00C01EF2">
        <w:rPr>
          <w:sz w:val="28"/>
          <w:szCs w:val="28"/>
        </w:rPr>
        <w:t>.</w:t>
      </w:r>
    </w:p>
    <w:p w:rsidR="00C45947" w:rsidRDefault="00C45947" w:rsidP="00C45947">
      <w:pPr>
        <w:rPr>
          <w:sz w:val="32"/>
          <w:szCs w:val="32"/>
        </w:rPr>
      </w:pPr>
    </w:p>
    <w:p w:rsidR="00C45947" w:rsidRPr="00283FF4" w:rsidRDefault="00EA7383" w:rsidP="00C45947">
      <w:pPr>
        <w:rPr>
          <w:sz w:val="44"/>
          <w:szCs w:val="32"/>
        </w:rPr>
      </w:pPr>
      <w:r>
        <w:rPr>
          <w:noProof/>
          <w:sz w:val="32"/>
          <w:szCs w:val="32"/>
        </w:rPr>
        <w:lastRenderedPageBreak/>
        <w:pict>
          <v:shape id="_x0000_s1029" type="#_x0000_t202" style="position:absolute;margin-left:2.2pt;margin-top:4.9pt;width:173.25pt;height:56.55pt;z-index:251664384;mso-width-relative:margin;mso-height-relative:margin">
            <v:textbox style="mso-next-textbox:#_x0000_s1029">
              <w:txbxContent>
                <w:p w:rsidR="00C45947" w:rsidRDefault="00C45947" w:rsidP="00C45947">
                  <w:r>
                    <w:t xml:space="preserve">Obraz Jana Matejki przedstawiający moment uchwalenia </w:t>
                  </w:r>
                  <w:r w:rsidR="00C01EF2">
                    <w:t>K</w:t>
                  </w:r>
                  <w:r>
                    <w:t xml:space="preserve">onstytucji 3 </w:t>
                  </w:r>
                  <w:r w:rsidR="00C01EF2">
                    <w:t>M</w:t>
                  </w:r>
                  <w:r>
                    <w:t>aja</w:t>
                  </w:r>
                </w:p>
              </w:txbxContent>
            </v:textbox>
          </v:shape>
        </w:pict>
      </w:r>
      <w:r w:rsidR="00C45947">
        <w:rPr>
          <w:noProof/>
          <w:lang w:eastAsia="pl-PL"/>
        </w:rPr>
        <w:drawing>
          <wp:inline distT="0" distB="0" distL="0" distR="0">
            <wp:extent cx="6083301" cy="3371850"/>
            <wp:effectExtent l="19050" t="0" r="0" b="0"/>
            <wp:docPr id="2" name="Obraz 4" descr="https://upload.wikimedia.org/wikipedia/commons/thumb/3/3c/Konstytucja_3_Maja.jpg/1280px-Konstytucja_3_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3/3c/Konstytucja_3_Maja.jpg/1280px-Konstytucja_3_Ma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447" cy="337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947" w:rsidRPr="005D0F1C" w:rsidRDefault="00F80FA1" w:rsidP="00F80FA1">
      <w:pPr>
        <w:jc w:val="both"/>
        <w:rPr>
          <w:sz w:val="28"/>
          <w:szCs w:val="28"/>
        </w:rPr>
      </w:pPr>
      <w:r>
        <w:rPr>
          <w:sz w:val="28"/>
          <w:szCs w:val="28"/>
        </w:rPr>
        <w:t>K</w:t>
      </w:r>
      <w:r w:rsidR="00C45947" w:rsidRPr="005D0F1C">
        <w:rPr>
          <w:sz w:val="28"/>
          <w:szCs w:val="28"/>
        </w:rPr>
        <w:t>onstytucja obowiązywała tylko przez 14 miesięcy, ale pokazała, że Polacy potrafią się zjednoczyć w obronie tego, co dla nich ważne.</w:t>
      </w:r>
    </w:p>
    <w:p w:rsidR="00C45947" w:rsidRDefault="00C45947" w:rsidP="00C45947">
      <w:pPr>
        <w:rPr>
          <w:sz w:val="32"/>
          <w:szCs w:val="32"/>
        </w:rPr>
      </w:pPr>
    </w:p>
    <w:p w:rsidR="00C45947" w:rsidRPr="00434571" w:rsidRDefault="00C45947" w:rsidP="00C45947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Jakub Jurkowski</w:t>
      </w:r>
    </w:p>
    <w:p w:rsidR="00C45947" w:rsidRPr="00982BB1" w:rsidRDefault="00C45947" w:rsidP="00C45947">
      <w:pPr>
        <w:jc w:val="center"/>
        <w:rPr>
          <w:rFonts w:ascii="Algerian" w:hAnsi="Algerian"/>
          <w:b/>
          <w:sz w:val="32"/>
          <w:szCs w:val="32"/>
        </w:rPr>
      </w:pPr>
    </w:p>
    <w:p w:rsidR="00C45947" w:rsidRDefault="00C45947" w:rsidP="00F80FA1">
      <w:pPr>
        <w:rPr>
          <w:sz w:val="32"/>
          <w:szCs w:val="72"/>
        </w:rPr>
      </w:pPr>
      <w:r>
        <w:rPr>
          <w:noProof/>
          <w:sz w:val="32"/>
          <w:szCs w:val="72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4177030</wp:posOffset>
            </wp:positionH>
            <wp:positionV relativeFrom="paragraph">
              <wp:posOffset>2538730</wp:posOffset>
            </wp:positionV>
            <wp:extent cx="1591310" cy="3242310"/>
            <wp:effectExtent l="0" t="0" r="8890" b="0"/>
            <wp:wrapSquare wrapText="bothSides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140761_601966639970128_62006476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26E3">
        <w:rPr>
          <w:b/>
          <w:sz w:val="56"/>
          <w:szCs w:val="72"/>
        </w:rPr>
        <w:t xml:space="preserve">Wiosna </w:t>
      </w:r>
      <w:r w:rsidR="005D0F1C" w:rsidRPr="002F26E3">
        <w:rPr>
          <w:b/>
          <w:sz w:val="56"/>
          <w:szCs w:val="72"/>
        </w:rPr>
        <w:t>2016r.</w:t>
      </w:r>
      <w:r w:rsidR="005D0F1C">
        <w:rPr>
          <w:b/>
          <w:sz w:val="56"/>
          <w:szCs w:val="72"/>
        </w:rPr>
        <w:t xml:space="preserve"> </w:t>
      </w:r>
      <w:r w:rsidRPr="002F26E3">
        <w:rPr>
          <w:b/>
          <w:sz w:val="56"/>
          <w:szCs w:val="72"/>
        </w:rPr>
        <w:t>w Terespolu!</w:t>
      </w:r>
      <w:r w:rsidRPr="00D61897">
        <w:rPr>
          <w:b/>
          <w:sz w:val="72"/>
          <w:szCs w:val="72"/>
        </w:rPr>
        <w:br/>
      </w:r>
      <w:r>
        <w:rPr>
          <w:sz w:val="32"/>
          <w:szCs w:val="72"/>
        </w:rPr>
        <w:t xml:space="preserve">W Terespolu już od końca marca pojawiają się pierwsze oznaki ciepła. Młodzież i dzieci zniechęcają się do nauki, bo po co się uczyć, jak można spędzić czas na dworze ;) </w:t>
      </w:r>
      <w:r>
        <w:rPr>
          <w:b/>
          <w:sz w:val="72"/>
          <w:szCs w:val="72"/>
        </w:rPr>
        <w:br/>
      </w:r>
      <w:r>
        <w:rPr>
          <w:sz w:val="32"/>
          <w:szCs w:val="72"/>
        </w:rPr>
        <w:t>Jazda na rowerze, czy rolkach, spacer, jak i rodzinne popołudnie na placu zabaw dobrze wpływa na rozwój mózgu i na kondycję, ale nigdy nie zapominajmy o nauce! To też jest ważne, a wiedza lepiej wchodzi do głowy, gdy mózg jest dotleniony.</w:t>
      </w:r>
      <w:r>
        <w:rPr>
          <w:sz w:val="32"/>
          <w:szCs w:val="72"/>
        </w:rPr>
        <w:br/>
        <w:t xml:space="preserve">Znane nam sporty rekreacyjne to: jazda na </w:t>
      </w:r>
      <w:r>
        <w:rPr>
          <w:sz w:val="32"/>
          <w:szCs w:val="72"/>
        </w:rPr>
        <w:lastRenderedPageBreak/>
        <w:t xml:space="preserve">rowerze, jazda na rolkach, jazda na desce, spacer, bieganie a nawet wędkarstwo. </w:t>
      </w:r>
      <w:r>
        <w:rPr>
          <w:sz w:val="32"/>
          <w:szCs w:val="72"/>
        </w:rPr>
        <w:br/>
        <w:t>Jak to się mówi</w:t>
      </w:r>
      <w:r w:rsidR="00F80FA1">
        <w:rPr>
          <w:sz w:val="32"/>
          <w:szCs w:val="72"/>
        </w:rPr>
        <w:t xml:space="preserve"> </w:t>
      </w:r>
      <w:r w:rsidR="00F80FA1">
        <w:rPr>
          <w:sz w:val="32"/>
          <w:szCs w:val="72"/>
        </w:rPr>
        <w:sym w:font="Symbol" w:char="F02D"/>
      </w:r>
      <w:r>
        <w:rPr>
          <w:sz w:val="32"/>
          <w:szCs w:val="72"/>
        </w:rPr>
        <w:t xml:space="preserve"> „do wyboru, do koloru”. </w:t>
      </w:r>
      <w:r>
        <w:rPr>
          <w:sz w:val="32"/>
          <w:szCs w:val="72"/>
        </w:rPr>
        <w:br/>
        <w:t>Nie warto spędzać soboty i niedzieli w domu, nie wiadomo, kiedy tym razem będzie jak wspaniała pogoda jak teraz;)</w:t>
      </w:r>
      <w:r w:rsidRPr="002F26E3">
        <w:rPr>
          <w:noProof/>
          <w:lang w:eastAsia="pl-PL"/>
        </w:rPr>
        <w:t xml:space="preserve"> </w:t>
      </w:r>
      <w:r>
        <w:rPr>
          <w:noProof/>
          <w:lang w:eastAsia="pl-PL"/>
        </w:rPr>
        <w:br/>
      </w:r>
      <w:r>
        <w:rPr>
          <w:noProof/>
          <w:lang w:eastAsia="pl-PL"/>
        </w:rPr>
        <w:br/>
      </w:r>
      <w:r>
        <w:rPr>
          <w:noProof/>
          <w:lang w:eastAsia="pl-PL"/>
        </w:rPr>
        <w:br/>
      </w:r>
      <w:r>
        <w:rPr>
          <w:noProof/>
          <w:lang w:eastAsia="pl-PL"/>
        </w:rPr>
        <w:br/>
      </w:r>
      <w:r>
        <w:rPr>
          <w:noProof/>
          <w:lang w:eastAsia="pl-PL"/>
        </w:rPr>
        <w:drawing>
          <wp:inline distT="0" distB="0" distL="0" distR="0">
            <wp:extent cx="2619375" cy="1885610"/>
            <wp:effectExtent l="0" t="0" r="0" b="635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703" cy="196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47" w:rsidRDefault="00C45947" w:rsidP="00C45947">
      <w:pPr>
        <w:rPr>
          <w:sz w:val="32"/>
          <w:szCs w:val="72"/>
        </w:rPr>
      </w:pPr>
    </w:p>
    <w:p w:rsidR="00C45947" w:rsidRDefault="00C45947" w:rsidP="00C45947">
      <w:pPr>
        <w:rPr>
          <w:sz w:val="32"/>
          <w:szCs w:val="72"/>
        </w:rPr>
      </w:pPr>
      <w:r>
        <w:rPr>
          <w:sz w:val="32"/>
          <w:szCs w:val="72"/>
        </w:rPr>
        <w:t xml:space="preserve">Postanowiłam umilić czas tym, co jednak soboty i niedziele spędzają w domu przed komputerem. Rozwiążcie krzyżówkę - może wpadnie coś do główki. Powodzenia!  </w:t>
      </w:r>
    </w:p>
    <w:p w:rsidR="00C45947" w:rsidRDefault="00C45947" w:rsidP="00C45947">
      <w:pPr>
        <w:rPr>
          <w:sz w:val="32"/>
          <w:szCs w:val="72"/>
        </w:rPr>
      </w:pPr>
    </w:p>
    <w:p w:rsidR="00C45947" w:rsidRDefault="00C45947" w:rsidP="00C45947">
      <w:pPr>
        <w:rPr>
          <w:sz w:val="32"/>
          <w:szCs w:val="72"/>
        </w:rPr>
      </w:pPr>
    </w:p>
    <w:tbl>
      <w:tblPr>
        <w:tblStyle w:val="Tabela-Siatka"/>
        <w:tblW w:w="8325" w:type="dxa"/>
        <w:tblInd w:w="-142" w:type="dxa"/>
        <w:tblLook w:val="04A0" w:firstRow="1" w:lastRow="0" w:firstColumn="1" w:lastColumn="0" w:noHBand="0" w:noVBand="1"/>
      </w:tblPr>
      <w:tblGrid>
        <w:gridCol w:w="621"/>
        <w:gridCol w:w="403"/>
        <w:gridCol w:w="404"/>
        <w:gridCol w:w="404"/>
        <w:gridCol w:w="411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2437"/>
      </w:tblGrid>
      <w:tr w:rsidR="00C45947" w:rsidTr="009C6DE2">
        <w:trPr>
          <w:gridAfter w:val="1"/>
          <w:wAfter w:w="2437" w:type="dxa"/>
          <w:trHeight w:val="405"/>
        </w:trPr>
        <w:tc>
          <w:tcPr>
            <w:tcW w:w="2243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  <w:r>
              <w:rPr>
                <w:sz w:val="32"/>
                <w:szCs w:val="72"/>
              </w:rPr>
              <w:t>1.</w:t>
            </w: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</w:tr>
      <w:tr w:rsidR="00C45947" w:rsidTr="009C6DE2">
        <w:trPr>
          <w:gridAfter w:val="3"/>
          <w:wAfter w:w="3247" w:type="dxa"/>
          <w:trHeight w:val="290"/>
        </w:trPr>
        <w:tc>
          <w:tcPr>
            <w:tcW w:w="621" w:type="dxa"/>
            <w:vMerge w:val="restart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  <w:r>
              <w:rPr>
                <w:sz w:val="32"/>
                <w:szCs w:val="72"/>
              </w:rPr>
              <w:t>2.</w:t>
            </w:r>
          </w:p>
          <w:p w:rsidR="00C45947" w:rsidRDefault="00C45947" w:rsidP="009C6DE2">
            <w:pPr>
              <w:rPr>
                <w:sz w:val="32"/>
                <w:szCs w:val="72"/>
              </w:rPr>
            </w:pPr>
            <w:r>
              <w:rPr>
                <w:sz w:val="32"/>
                <w:szCs w:val="72"/>
              </w:rPr>
              <w:t>3.</w:t>
            </w:r>
          </w:p>
          <w:p w:rsidR="00C45947" w:rsidRDefault="00C45947" w:rsidP="009C6DE2">
            <w:pPr>
              <w:rPr>
                <w:sz w:val="32"/>
                <w:szCs w:val="72"/>
              </w:rPr>
            </w:pPr>
            <w:r>
              <w:rPr>
                <w:sz w:val="32"/>
                <w:szCs w:val="72"/>
              </w:rPr>
              <w:t>4.</w:t>
            </w:r>
          </w:p>
          <w:p w:rsidR="00C45947" w:rsidRDefault="00C45947" w:rsidP="009C6DE2">
            <w:pPr>
              <w:rPr>
                <w:sz w:val="32"/>
                <w:szCs w:val="72"/>
              </w:rPr>
            </w:pPr>
            <w:r>
              <w:rPr>
                <w:sz w:val="32"/>
                <w:szCs w:val="72"/>
              </w:rPr>
              <w:t>5.</w:t>
            </w:r>
          </w:p>
          <w:p w:rsidR="00C45947" w:rsidRDefault="00C45947" w:rsidP="009C6DE2">
            <w:pPr>
              <w:rPr>
                <w:sz w:val="32"/>
                <w:szCs w:val="72"/>
              </w:rPr>
            </w:pPr>
            <w:r>
              <w:rPr>
                <w:sz w:val="32"/>
                <w:szCs w:val="72"/>
              </w:rPr>
              <w:t>6.</w:t>
            </w: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</w:tr>
      <w:tr w:rsidR="00C45947" w:rsidTr="009C6DE2">
        <w:trPr>
          <w:gridAfter w:val="4"/>
          <w:wAfter w:w="3652" w:type="dxa"/>
          <w:trHeight w:val="303"/>
        </w:trPr>
        <w:tc>
          <w:tcPr>
            <w:tcW w:w="621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162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</w:tr>
      <w:tr w:rsidR="00C45947" w:rsidTr="009C6DE2">
        <w:trPr>
          <w:gridAfter w:val="8"/>
          <w:wAfter w:w="5272" w:type="dxa"/>
          <w:trHeight w:val="303"/>
        </w:trPr>
        <w:tc>
          <w:tcPr>
            <w:tcW w:w="621" w:type="dxa"/>
            <w:vMerge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</w:tr>
      <w:tr w:rsidR="00C45947" w:rsidTr="009C6DE2">
        <w:trPr>
          <w:gridAfter w:val="5"/>
          <w:wAfter w:w="4057" w:type="dxa"/>
          <w:trHeight w:val="303"/>
        </w:trPr>
        <w:tc>
          <w:tcPr>
            <w:tcW w:w="621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1622" w:type="dxa"/>
            <w:gridSpan w:val="4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</w:tr>
      <w:tr w:rsidR="00C45947" w:rsidTr="009C6DE2">
        <w:trPr>
          <w:trHeight w:val="396"/>
        </w:trPr>
        <w:tc>
          <w:tcPr>
            <w:tcW w:w="621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1622" w:type="dxa"/>
            <w:gridSpan w:val="4"/>
            <w:vMerge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652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</w:tr>
    </w:tbl>
    <w:p w:rsidR="00C45947" w:rsidRDefault="00C45947" w:rsidP="00C45947">
      <w:pPr>
        <w:rPr>
          <w:sz w:val="32"/>
          <w:szCs w:val="72"/>
        </w:rPr>
      </w:pPr>
    </w:p>
    <w:p w:rsidR="00EA7383" w:rsidRDefault="00EA7383" w:rsidP="00C45947">
      <w:pPr>
        <w:rPr>
          <w:sz w:val="32"/>
          <w:szCs w:val="72"/>
        </w:rPr>
      </w:pPr>
    </w:p>
    <w:tbl>
      <w:tblPr>
        <w:tblStyle w:val="Tabela-Siatka"/>
        <w:tblpPr w:leftFromText="141" w:rightFromText="141" w:vertAnchor="text" w:horzAnchor="margin" w:tblpY="619"/>
        <w:tblOverlap w:val="never"/>
        <w:tblW w:w="0" w:type="auto"/>
        <w:tblLook w:val="04A0" w:firstRow="1" w:lastRow="0" w:firstColumn="1" w:lastColumn="0" w:noHBand="0" w:noVBand="1"/>
      </w:tblPr>
      <w:tblGrid>
        <w:gridCol w:w="622"/>
        <w:gridCol w:w="385"/>
        <w:gridCol w:w="385"/>
        <w:gridCol w:w="384"/>
        <w:gridCol w:w="386"/>
        <w:gridCol w:w="384"/>
        <w:gridCol w:w="385"/>
        <w:gridCol w:w="384"/>
        <w:gridCol w:w="447"/>
        <w:gridCol w:w="368"/>
        <w:gridCol w:w="368"/>
        <w:gridCol w:w="355"/>
        <w:gridCol w:w="384"/>
        <w:gridCol w:w="384"/>
        <w:gridCol w:w="384"/>
        <w:gridCol w:w="1927"/>
      </w:tblGrid>
      <w:tr w:rsidR="00C45947" w:rsidTr="009C6DE2">
        <w:trPr>
          <w:gridAfter w:val="1"/>
          <w:wAfter w:w="1927" w:type="dxa"/>
          <w:trHeight w:val="424"/>
        </w:trPr>
        <w:tc>
          <w:tcPr>
            <w:tcW w:w="2931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  <w:r>
              <w:rPr>
                <w:sz w:val="32"/>
                <w:szCs w:val="72"/>
              </w:rPr>
              <w:lastRenderedPageBreak/>
              <w:t>7.</w:t>
            </w:r>
          </w:p>
        </w:tc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</w:tr>
      <w:tr w:rsidR="00C45947" w:rsidTr="009C6DE2">
        <w:trPr>
          <w:trHeight w:val="424"/>
        </w:trPr>
        <w:tc>
          <w:tcPr>
            <w:tcW w:w="2162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  <w:r>
              <w:rPr>
                <w:sz w:val="32"/>
                <w:szCs w:val="72"/>
              </w:rPr>
              <w:t>8.</w:t>
            </w:r>
          </w:p>
        </w:tc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02" w:type="dxa"/>
            <w:gridSpan w:val="6"/>
            <w:vMerge w:val="restart"/>
            <w:tcBorders>
              <w:top w:val="nil"/>
              <w:left w:val="single" w:sz="12" w:space="0" w:color="auto"/>
              <w:right w:val="nil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</w:tr>
      <w:tr w:rsidR="00C45947" w:rsidTr="009C6DE2">
        <w:trPr>
          <w:trHeight w:val="424"/>
        </w:trPr>
        <w:tc>
          <w:tcPr>
            <w:tcW w:w="2546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  <w:r>
              <w:rPr>
                <w:sz w:val="32"/>
                <w:szCs w:val="72"/>
              </w:rPr>
              <w:t>9.</w:t>
            </w:r>
          </w:p>
        </w:tc>
        <w:tc>
          <w:tcPr>
            <w:tcW w:w="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02" w:type="dxa"/>
            <w:gridSpan w:val="6"/>
            <w:vMerge/>
            <w:tcBorders>
              <w:left w:val="single" w:sz="12" w:space="0" w:color="auto"/>
              <w:bottom w:val="nil"/>
              <w:right w:val="nil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</w:tr>
      <w:tr w:rsidR="00C45947" w:rsidTr="00EA7383">
        <w:trPr>
          <w:trHeight w:val="424"/>
        </w:trPr>
        <w:tc>
          <w:tcPr>
            <w:tcW w:w="62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  <w:r>
              <w:rPr>
                <w:sz w:val="32"/>
                <w:szCs w:val="72"/>
              </w:rPr>
              <w:t>10.</w:t>
            </w:r>
          </w:p>
          <w:p w:rsidR="00C45947" w:rsidRDefault="00C45947" w:rsidP="009C6DE2">
            <w:pPr>
              <w:rPr>
                <w:sz w:val="32"/>
                <w:szCs w:val="72"/>
              </w:rPr>
            </w:pPr>
            <w:r>
              <w:rPr>
                <w:sz w:val="32"/>
                <w:szCs w:val="72"/>
              </w:rPr>
              <w:t>11.</w:t>
            </w:r>
          </w:p>
          <w:p w:rsidR="00C45947" w:rsidRDefault="00C45947" w:rsidP="009C6DE2">
            <w:pPr>
              <w:rPr>
                <w:sz w:val="32"/>
                <w:szCs w:val="72"/>
              </w:rPr>
            </w:pPr>
            <w:r>
              <w:rPr>
                <w:sz w:val="32"/>
                <w:szCs w:val="72"/>
              </w:rPr>
              <w:t>1</w:t>
            </w:r>
            <w:bookmarkStart w:id="0" w:name="_GoBack"/>
            <w:bookmarkEnd w:id="0"/>
            <w:r>
              <w:rPr>
                <w:sz w:val="32"/>
                <w:szCs w:val="72"/>
              </w:rPr>
              <w:t>2.</w:t>
            </w:r>
          </w:p>
        </w:tc>
        <w:tc>
          <w:tcPr>
            <w:tcW w:w="770" w:type="dxa"/>
            <w:gridSpan w:val="2"/>
            <w:vMerge w:val="restar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170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</w:tr>
      <w:tr w:rsidR="00C45947" w:rsidTr="00EA7383">
        <w:trPr>
          <w:gridAfter w:val="6"/>
          <w:wAfter w:w="3802" w:type="dxa"/>
          <w:trHeight w:val="457"/>
        </w:trPr>
        <w:tc>
          <w:tcPr>
            <w:tcW w:w="622" w:type="dxa"/>
            <w:vMerge/>
            <w:tcBorders>
              <w:left w:val="nil"/>
              <w:bottom w:val="nil"/>
              <w:right w:val="nil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770" w:type="dxa"/>
            <w:gridSpan w:val="2"/>
            <w:vMerge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1154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</w:tr>
      <w:tr w:rsidR="00C45947" w:rsidTr="00EA7383">
        <w:trPr>
          <w:gridAfter w:val="7"/>
          <w:wAfter w:w="4170" w:type="dxa"/>
          <w:trHeight w:val="457"/>
        </w:trPr>
        <w:tc>
          <w:tcPr>
            <w:tcW w:w="622" w:type="dxa"/>
            <w:vMerge/>
            <w:tcBorders>
              <w:left w:val="nil"/>
              <w:bottom w:val="nil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  <w:tc>
          <w:tcPr>
            <w:tcW w:w="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C45947" w:rsidRDefault="00C45947" w:rsidP="009C6DE2">
            <w:pPr>
              <w:rPr>
                <w:sz w:val="32"/>
                <w:szCs w:val="72"/>
              </w:rPr>
            </w:pPr>
          </w:p>
        </w:tc>
      </w:tr>
    </w:tbl>
    <w:p w:rsidR="00C45947" w:rsidRDefault="00C45947" w:rsidP="00C45947">
      <w:pPr>
        <w:rPr>
          <w:sz w:val="32"/>
          <w:szCs w:val="72"/>
        </w:rPr>
      </w:pPr>
    </w:p>
    <w:p w:rsidR="00D139A4" w:rsidRPr="00C0043C" w:rsidRDefault="00C45947" w:rsidP="00C0043C">
      <w:pPr>
        <w:pStyle w:val="Bezodstpw"/>
        <w:spacing w:line="276" w:lineRule="auto"/>
        <w:rPr>
          <w:sz w:val="28"/>
          <w:szCs w:val="28"/>
        </w:rPr>
      </w:pPr>
      <w:r>
        <w:rPr>
          <w:sz w:val="32"/>
          <w:szCs w:val="72"/>
        </w:rPr>
        <w:br w:type="textWrapping" w:clear="all"/>
      </w:r>
      <w:r>
        <w:rPr>
          <w:sz w:val="32"/>
          <w:szCs w:val="72"/>
        </w:rPr>
        <w:br/>
      </w:r>
      <w:r w:rsidRPr="00D139A4">
        <w:rPr>
          <w:sz w:val="28"/>
          <w:szCs w:val="28"/>
        </w:rPr>
        <w:t xml:space="preserve">1.Budzą się ze </w:t>
      </w:r>
      <w:r w:rsidR="00F80FA1">
        <w:rPr>
          <w:sz w:val="28"/>
          <w:szCs w:val="28"/>
        </w:rPr>
        <w:t>snu zimowego.</w:t>
      </w:r>
      <w:r w:rsidR="00F80FA1">
        <w:rPr>
          <w:sz w:val="28"/>
          <w:szCs w:val="28"/>
        </w:rPr>
        <w:br/>
        <w:t>2.Pierwsze kwiaty</w:t>
      </w:r>
      <w:r w:rsidRPr="00D139A4">
        <w:rPr>
          <w:sz w:val="28"/>
          <w:szCs w:val="28"/>
        </w:rPr>
        <w:t>,</w:t>
      </w:r>
      <w:r w:rsidR="00F80FA1">
        <w:rPr>
          <w:sz w:val="28"/>
          <w:szCs w:val="28"/>
        </w:rPr>
        <w:t xml:space="preserve"> </w:t>
      </w:r>
      <w:r w:rsidRPr="00D139A4">
        <w:rPr>
          <w:sz w:val="28"/>
          <w:szCs w:val="28"/>
        </w:rPr>
        <w:t>które wyłaniają się ze śniegu to…</w:t>
      </w:r>
      <w:r w:rsidRPr="00D139A4">
        <w:rPr>
          <w:sz w:val="28"/>
          <w:szCs w:val="28"/>
        </w:rPr>
        <w:br/>
        <w:t>3.8 marca to Dzień…</w:t>
      </w:r>
      <w:r w:rsidRPr="00D139A4">
        <w:rPr>
          <w:sz w:val="28"/>
          <w:szCs w:val="28"/>
        </w:rPr>
        <w:br/>
        <w:t>4.Jedyne z pierwszych kwiatów, fioletowe, żółte lub białe.</w:t>
      </w:r>
      <w:r w:rsidRPr="00D139A4">
        <w:rPr>
          <w:sz w:val="28"/>
          <w:szCs w:val="28"/>
        </w:rPr>
        <w:br/>
        <w:t>5.Topnije na wiosnę.</w:t>
      </w:r>
      <w:r w:rsidRPr="00D139A4">
        <w:rPr>
          <w:sz w:val="28"/>
          <w:szCs w:val="28"/>
        </w:rPr>
        <w:br/>
        <w:t>6.Piękne, żółte kwiaty.</w:t>
      </w:r>
      <w:r w:rsidRPr="00D139A4">
        <w:rPr>
          <w:sz w:val="28"/>
          <w:szCs w:val="28"/>
        </w:rPr>
        <w:br/>
        <w:t>7.Następuje po marcu.</w:t>
      </w:r>
      <w:r w:rsidRPr="00D139A4">
        <w:rPr>
          <w:sz w:val="28"/>
          <w:szCs w:val="28"/>
        </w:rPr>
        <w:br/>
        <w:t>8.Kotki na drzewach.</w:t>
      </w:r>
      <w:r w:rsidRPr="00D139A4">
        <w:rPr>
          <w:sz w:val="28"/>
          <w:szCs w:val="28"/>
        </w:rPr>
        <w:br/>
        <w:t>9.Miesiąc poprzedzający marzec.</w:t>
      </w:r>
      <w:r w:rsidRPr="00D139A4">
        <w:rPr>
          <w:sz w:val="28"/>
          <w:szCs w:val="28"/>
        </w:rPr>
        <w:br/>
        <w:t>10.Zielenią się na wiosnę.</w:t>
      </w:r>
      <w:r w:rsidRPr="00D139A4">
        <w:rPr>
          <w:sz w:val="28"/>
          <w:szCs w:val="28"/>
        </w:rPr>
        <w:br/>
        <w:t>11.Pora roku, która kończy się w marcu.</w:t>
      </w:r>
      <w:r w:rsidRPr="00D139A4">
        <w:rPr>
          <w:sz w:val="28"/>
          <w:szCs w:val="28"/>
        </w:rPr>
        <w:br/>
        <w:t>12.Żółte lub czerwone kwiaty.</w:t>
      </w:r>
      <w:r w:rsidRPr="00D139A4">
        <w:rPr>
          <w:sz w:val="28"/>
          <w:szCs w:val="28"/>
        </w:rPr>
        <w:br/>
      </w:r>
      <w:r w:rsidR="00D139A4">
        <w:rPr>
          <w:sz w:val="28"/>
          <w:szCs w:val="28"/>
        </w:rPr>
        <w:t xml:space="preserve">                                       </w:t>
      </w:r>
      <w:r w:rsidRPr="00D139A4">
        <w:rPr>
          <w:sz w:val="24"/>
          <w:szCs w:val="24"/>
        </w:rPr>
        <w:t xml:space="preserve"> Fotograf: Paulina Fedorowicz</w:t>
      </w:r>
      <w:r w:rsidR="005D0F1C" w:rsidRPr="00D139A4">
        <w:rPr>
          <w:sz w:val="24"/>
          <w:szCs w:val="24"/>
        </w:rPr>
        <w:t>, autor tekstów: Dominika Miareczka</w:t>
      </w:r>
      <w:r w:rsidRPr="00D139A4">
        <w:rPr>
          <w:sz w:val="24"/>
          <w:szCs w:val="24"/>
        </w:rPr>
        <w:br/>
      </w:r>
    </w:p>
    <w:p w:rsidR="00C0043C" w:rsidRPr="00C0043C" w:rsidRDefault="00C0043C" w:rsidP="00C0043C">
      <w:pPr>
        <w:jc w:val="center"/>
        <w:rPr>
          <w:color w:val="984806" w:themeColor="accent6" w:themeShade="80"/>
          <w:szCs w:val="72"/>
        </w:rPr>
      </w:pPr>
      <w:r w:rsidRPr="00C0043C">
        <w:rPr>
          <w:rStyle w:val="Nagwek1Znak"/>
          <w:color w:val="984806" w:themeColor="accent6" w:themeShade="80"/>
          <w:sz w:val="44"/>
        </w:rPr>
        <w:t xml:space="preserve">Hobby </w:t>
      </w:r>
      <w:r w:rsidR="00D139A4" w:rsidRPr="00C0043C">
        <w:rPr>
          <w:rStyle w:val="Nagwek1Znak"/>
          <w:color w:val="984806" w:themeColor="accent6" w:themeShade="80"/>
          <w:sz w:val="44"/>
        </w:rPr>
        <w:t>to jest to!</w:t>
      </w:r>
      <w:r w:rsidR="00D139A4" w:rsidRPr="00C0043C">
        <w:rPr>
          <w:color w:val="984806" w:themeColor="accent6" w:themeShade="80"/>
          <w:sz w:val="36"/>
        </w:rPr>
        <w:t xml:space="preserve"> </w:t>
      </w:r>
      <w:r w:rsidR="00C45947" w:rsidRPr="00C0043C">
        <w:rPr>
          <w:color w:val="984806" w:themeColor="accent6" w:themeShade="80"/>
          <w:sz w:val="36"/>
        </w:rPr>
        <w:t xml:space="preserve">                                  </w:t>
      </w:r>
      <w:r w:rsidR="00C45947" w:rsidRPr="00C0043C">
        <w:rPr>
          <w:color w:val="984806" w:themeColor="accent6" w:themeShade="80"/>
          <w:sz w:val="24"/>
        </w:rPr>
        <w:br/>
      </w:r>
    </w:p>
    <w:p w:rsidR="007658DA" w:rsidRPr="00D139A4" w:rsidRDefault="007658DA" w:rsidP="00C0043C">
      <w:pPr>
        <w:pStyle w:val="Bezodstpw"/>
        <w:spacing w:line="276" w:lineRule="auto"/>
        <w:jc w:val="both"/>
        <w:rPr>
          <w:rFonts w:asciiTheme="majorHAnsi" w:hAnsiTheme="majorHAnsi"/>
          <w:sz w:val="28"/>
          <w:szCs w:val="24"/>
        </w:rPr>
      </w:pPr>
      <w:r w:rsidRPr="00D139A4">
        <w:rPr>
          <w:rFonts w:asciiTheme="majorHAnsi" w:hAnsiTheme="majorHAnsi"/>
          <w:sz w:val="28"/>
          <w:szCs w:val="24"/>
        </w:rPr>
        <w:t>W tym artykule chcielibyśmy zaprezentow</w:t>
      </w:r>
      <w:r w:rsidR="00D139A4" w:rsidRPr="00D139A4">
        <w:rPr>
          <w:rFonts w:asciiTheme="majorHAnsi" w:hAnsiTheme="majorHAnsi"/>
          <w:sz w:val="28"/>
          <w:szCs w:val="24"/>
        </w:rPr>
        <w:t xml:space="preserve">ać zainteresowania uczniów klas </w:t>
      </w:r>
      <w:r w:rsidRPr="00D139A4">
        <w:rPr>
          <w:rFonts w:asciiTheme="majorHAnsi" w:hAnsiTheme="majorHAnsi"/>
          <w:sz w:val="28"/>
          <w:szCs w:val="24"/>
        </w:rPr>
        <w:t>gimnazjalnych.</w:t>
      </w:r>
    </w:p>
    <w:p w:rsidR="007658DA" w:rsidRPr="00D139A4" w:rsidRDefault="007658DA" w:rsidP="00C0043C">
      <w:pPr>
        <w:pStyle w:val="Bezodstpw"/>
        <w:spacing w:line="276" w:lineRule="auto"/>
        <w:jc w:val="both"/>
        <w:rPr>
          <w:rFonts w:asciiTheme="majorHAnsi" w:hAnsiTheme="majorHAnsi"/>
          <w:sz w:val="28"/>
          <w:szCs w:val="24"/>
        </w:rPr>
      </w:pPr>
      <w:r w:rsidRPr="00D139A4">
        <w:rPr>
          <w:rFonts w:asciiTheme="majorHAnsi" w:hAnsiTheme="majorHAnsi"/>
          <w:sz w:val="28"/>
          <w:szCs w:val="24"/>
        </w:rPr>
        <w:t xml:space="preserve">Dla osób lubiących militaria i interesujących się tematyką wojskową polecamy sport zwany </w:t>
      </w:r>
      <w:proofErr w:type="spellStart"/>
      <w:r w:rsidRPr="00D139A4">
        <w:rPr>
          <w:rFonts w:asciiTheme="majorHAnsi" w:hAnsiTheme="majorHAnsi"/>
          <w:sz w:val="28"/>
          <w:szCs w:val="24"/>
        </w:rPr>
        <w:t>Airsoft</w:t>
      </w:r>
      <w:proofErr w:type="spellEnd"/>
      <w:r w:rsidRPr="00D139A4">
        <w:rPr>
          <w:rFonts w:asciiTheme="majorHAnsi" w:hAnsiTheme="majorHAnsi"/>
          <w:sz w:val="28"/>
          <w:szCs w:val="24"/>
        </w:rPr>
        <w:t>-em. Polega to na odwzorowywaniu służby wojskowej, na spotkaniach z grupami znajomych zwanych strzelankami.</w:t>
      </w:r>
      <w:r w:rsidRPr="00D139A4">
        <w:rPr>
          <w:rFonts w:asciiTheme="majorHAnsi" w:hAnsiTheme="majorHAnsi" w:cs="Arial"/>
          <w:color w:val="252525"/>
          <w:sz w:val="28"/>
          <w:szCs w:val="24"/>
          <w:shd w:val="clear" w:color="auto" w:fill="FFFFFF"/>
        </w:rPr>
        <w:t xml:space="preserve"> </w:t>
      </w:r>
      <w:r w:rsidRPr="00D139A4">
        <w:rPr>
          <w:rStyle w:val="apple-converted-space"/>
          <w:rFonts w:asciiTheme="majorHAnsi" w:hAnsiTheme="majorHAnsi" w:cs="Arial"/>
          <w:color w:val="252525"/>
          <w:sz w:val="28"/>
          <w:szCs w:val="24"/>
          <w:shd w:val="clear" w:color="auto" w:fill="FFFFFF"/>
        </w:rPr>
        <w:t> </w:t>
      </w:r>
      <w:r w:rsidRPr="00D139A4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 xml:space="preserve">Repliki ASG powstały po II wojnie światowej w Japonii, aby umożliwić ćwiczenia oddziałom militarnym, które podlegały wówczas rygorystycznym przepisom dotyczącym posiadania i używania broni palnej. U podstaw </w:t>
      </w:r>
      <w:proofErr w:type="spellStart"/>
      <w:r w:rsidRPr="00D139A4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>airsoftu</w:t>
      </w:r>
      <w:proofErr w:type="spellEnd"/>
      <w:r w:rsidRPr="00D139A4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 xml:space="preserve"> leży więc tradycja</w:t>
      </w:r>
      <w:r w:rsidRPr="00D139A4">
        <w:rPr>
          <w:rStyle w:val="apple-converted-space"/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> </w:t>
      </w:r>
      <w:proofErr w:type="spellStart"/>
      <w:r w:rsidR="00DC14DA" w:rsidRPr="00D139A4">
        <w:rPr>
          <w:rFonts w:asciiTheme="majorHAnsi" w:hAnsiTheme="majorHAnsi"/>
          <w:color w:val="000000" w:themeColor="text1"/>
          <w:sz w:val="28"/>
          <w:szCs w:val="24"/>
        </w:rPr>
        <w:fldChar w:fldCharType="begin"/>
      </w:r>
      <w:r w:rsidRPr="00D139A4">
        <w:rPr>
          <w:rFonts w:asciiTheme="majorHAnsi" w:hAnsiTheme="majorHAnsi"/>
          <w:color w:val="000000" w:themeColor="text1"/>
          <w:sz w:val="28"/>
          <w:szCs w:val="24"/>
        </w:rPr>
        <w:instrText xml:space="preserve"> HYPERLINK "https://pl.wikipedia.org/wiki/Bushid%C5%8D" \o "Bushidō" </w:instrText>
      </w:r>
      <w:r w:rsidR="00DC14DA" w:rsidRPr="00D139A4">
        <w:rPr>
          <w:rFonts w:asciiTheme="majorHAnsi" w:hAnsiTheme="majorHAnsi"/>
          <w:color w:val="000000" w:themeColor="text1"/>
          <w:sz w:val="28"/>
          <w:szCs w:val="24"/>
        </w:rPr>
        <w:fldChar w:fldCharType="separate"/>
      </w:r>
      <w:r w:rsidRPr="00D139A4">
        <w:rPr>
          <w:rStyle w:val="Hipercze"/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>bushidō</w:t>
      </w:r>
      <w:proofErr w:type="spellEnd"/>
      <w:r w:rsidR="00DC14DA" w:rsidRPr="00D139A4">
        <w:rPr>
          <w:rFonts w:asciiTheme="majorHAnsi" w:hAnsiTheme="majorHAnsi"/>
          <w:color w:val="000000" w:themeColor="text1"/>
          <w:sz w:val="28"/>
          <w:szCs w:val="24"/>
        </w:rPr>
        <w:fldChar w:fldCharType="end"/>
      </w:r>
      <w:r w:rsidRPr="00D139A4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 xml:space="preserve">, kładąca nacisk na honor, szacunek dla </w:t>
      </w:r>
      <w:r w:rsidRPr="00D139A4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lastRenderedPageBreak/>
        <w:t xml:space="preserve">przeciwnika i samodoskonalenie – hasła wciąż żywe w </w:t>
      </w:r>
      <w:proofErr w:type="spellStart"/>
      <w:r w:rsidRPr="00D139A4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>airsofcie</w:t>
      </w:r>
      <w:proofErr w:type="spellEnd"/>
      <w:r w:rsidRPr="00D139A4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 xml:space="preserve">. Pierwsze komercyjne repliki pojawiły się na rynku w latach osiemdziesiątych. </w:t>
      </w:r>
      <w:r w:rsidR="00C0043C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 xml:space="preserve">                   </w:t>
      </w:r>
      <w:r w:rsidRPr="00D139A4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 xml:space="preserve">W ostatnim czasie, dzięki pojawieniu się tanich replik produkowanych </w:t>
      </w:r>
      <w:r w:rsidR="00C0043C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 xml:space="preserve">                  </w:t>
      </w:r>
      <w:r w:rsidRPr="00D139A4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 xml:space="preserve">w Chinach </w:t>
      </w:r>
      <w:proofErr w:type="spellStart"/>
      <w:r w:rsidRPr="00D139A4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>airsoft</w:t>
      </w:r>
      <w:proofErr w:type="spellEnd"/>
      <w:r w:rsidRPr="00D139A4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 xml:space="preserve"> stał się stosunkowo rozpowszechnioną rozrywką. </w:t>
      </w:r>
      <w:r w:rsidR="00C0043C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 xml:space="preserve">                      </w:t>
      </w:r>
      <w:r w:rsidRPr="00D139A4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 xml:space="preserve">W czasie rozgrywki obowiązuje zestaw zasad bezpieczeństwa spisanych </w:t>
      </w:r>
      <w:r w:rsidR="00C0043C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 xml:space="preserve">               </w:t>
      </w:r>
      <w:r w:rsidRPr="00D139A4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 xml:space="preserve">w tzw. prawie ASG. Najważniejszą z nich jest obowiązek używania okularów ochronnych. Ustalenia szczegółowe odnośnie zasad trafienia, czasu powrotu do gry, warunków zwycięstwa itp. zależą od typu rozgrywki. </w:t>
      </w:r>
      <w:r w:rsidR="00C0043C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 xml:space="preserve">                   </w:t>
      </w:r>
      <w:r w:rsidRPr="00D139A4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 xml:space="preserve">W czasie rozgrywki gracze stosują taktyki przypominające taktykę wojskową, jednak dostosowane do specyfiki replik, jak zasięg czy </w:t>
      </w:r>
      <w:proofErr w:type="spellStart"/>
      <w:r w:rsidRPr="00D139A4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>nieprzebijalność</w:t>
      </w:r>
      <w:proofErr w:type="spellEnd"/>
      <w:r w:rsidRPr="00D139A4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 xml:space="preserve"> zasłon.</w:t>
      </w:r>
      <w:r w:rsidRPr="00D139A4">
        <w:rPr>
          <w:rFonts w:asciiTheme="majorHAnsi" w:hAnsiTheme="majorHAnsi" w:cs="Arial"/>
          <w:color w:val="252525"/>
          <w:sz w:val="28"/>
          <w:szCs w:val="24"/>
          <w:shd w:val="clear" w:color="auto" w:fill="FFFFFF"/>
        </w:rPr>
        <w:t xml:space="preserve"> </w:t>
      </w:r>
      <w:r w:rsidRPr="00D139A4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>Podstawowym celem w grze jest trafienie przeciwnika</w:t>
      </w:r>
      <w:r w:rsidRPr="00D139A4">
        <w:rPr>
          <w:rStyle w:val="apple-converted-space"/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> </w:t>
      </w:r>
      <w:hyperlink r:id="rId11" w:tooltip="Tworzywa sztuczne" w:history="1">
        <w:r w:rsidRPr="00D139A4">
          <w:rPr>
            <w:rStyle w:val="Hipercze"/>
            <w:rFonts w:asciiTheme="majorHAnsi" w:hAnsiTheme="majorHAnsi" w:cs="Arial"/>
            <w:color w:val="000000" w:themeColor="text1"/>
            <w:sz w:val="28"/>
            <w:szCs w:val="24"/>
            <w:shd w:val="clear" w:color="auto" w:fill="FFFFFF"/>
          </w:rPr>
          <w:t>plastikową</w:t>
        </w:r>
      </w:hyperlink>
      <w:r w:rsidRPr="00D139A4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>, najczęściej nie powodującą obrażeń, kulką.</w:t>
      </w:r>
      <w:r w:rsidRPr="00D139A4">
        <w:rPr>
          <w:rStyle w:val="apple-converted-space"/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> </w:t>
      </w:r>
      <w:hyperlink r:id="rId12" w:tooltip="Scenariusz" w:history="1">
        <w:r w:rsidRPr="00D139A4">
          <w:rPr>
            <w:rStyle w:val="Hipercze"/>
            <w:rFonts w:asciiTheme="majorHAnsi" w:hAnsiTheme="majorHAnsi" w:cs="Arial"/>
            <w:color w:val="000000" w:themeColor="text1"/>
            <w:sz w:val="28"/>
            <w:szCs w:val="24"/>
            <w:shd w:val="clear" w:color="auto" w:fill="FFFFFF"/>
          </w:rPr>
          <w:t>Scenariusze</w:t>
        </w:r>
      </w:hyperlink>
      <w:r w:rsidRPr="00D139A4">
        <w:rPr>
          <w:rStyle w:val="apple-converted-space"/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> </w:t>
      </w:r>
      <w:r w:rsidRPr="00D139A4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 xml:space="preserve">gry zazwyczaj naśladują fikcyjne, bądź historyczne działania wojenne, policyjne lub potyczki oddziałów paramilitarnych. </w:t>
      </w:r>
      <w:r w:rsidR="00C0043C">
        <w:rPr>
          <w:rFonts w:asciiTheme="majorHAnsi" w:hAnsiTheme="majorHAnsi" w:cs="Arial"/>
          <w:color w:val="000000" w:themeColor="text1"/>
          <w:sz w:val="28"/>
          <w:szCs w:val="24"/>
          <w:shd w:val="clear" w:color="auto" w:fill="FFFFFF"/>
        </w:rPr>
        <w:t xml:space="preserve">                 </w:t>
      </w:r>
      <w:r w:rsidRPr="00D139A4">
        <w:rPr>
          <w:rFonts w:asciiTheme="majorHAnsi" w:hAnsiTheme="majorHAnsi"/>
          <w:sz w:val="28"/>
          <w:szCs w:val="24"/>
        </w:rPr>
        <w:t xml:space="preserve">Na terenie Terespola i okolic funkcjonuje grupa </w:t>
      </w:r>
      <w:proofErr w:type="spellStart"/>
      <w:r w:rsidRPr="00D139A4">
        <w:rPr>
          <w:rFonts w:asciiTheme="majorHAnsi" w:hAnsiTheme="majorHAnsi"/>
          <w:sz w:val="28"/>
          <w:szCs w:val="24"/>
        </w:rPr>
        <w:t>Airsoftowa</w:t>
      </w:r>
      <w:proofErr w:type="spellEnd"/>
      <w:r w:rsidRPr="00D139A4">
        <w:rPr>
          <w:rFonts w:asciiTheme="majorHAnsi" w:hAnsiTheme="majorHAnsi"/>
          <w:sz w:val="28"/>
          <w:szCs w:val="24"/>
        </w:rPr>
        <w:t xml:space="preserve"> „Korpus Wschodni”. Spotkania organizowane na fortyfikacjach wojskowych </w:t>
      </w:r>
      <w:r w:rsidR="00C0043C">
        <w:rPr>
          <w:rFonts w:asciiTheme="majorHAnsi" w:hAnsiTheme="majorHAnsi"/>
          <w:sz w:val="28"/>
          <w:szCs w:val="24"/>
        </w:rPr>
        <w:t xml:space="preserve">                      </w:t>
      </w:r>
      <w:r w:rsidRPr="00D139A4">
        <w:rPr>
          <w:rFonts w:asciiTheme="majorHAnsi" w:hAnsiTheme="majorHAnsi"/>
          <w:sz w:val="28"/>
          <w:szCs w:val="24"/>
        </w:rPr>
        <w:t>po wcześniejszym poinformowaniu podmiotów nadzorujących. Gra zaczyna się manewrami, a druga faza to zastosowanie umiejętności w boju, czyli tak zwane strzelanki. W ASG jest wiele trybów rozgrywki, między innymi takich, jak:</w:t>
      </w:r>
    </w:p>
    <w:p w:rsidR="007658DA" w:rsidRPr="00D139A4" w:rsidRDefault="007658DA" w:rsidP="00C0043C">
      <w:pPr>
        <w:pStyle w:val="Akapitzlist"/>
        <w:numPr>
          <w:ilvl w:val="0"/>
          <w:numId w:val="1"/>
        </w:numPr>
        <w:spacing w:line="276" w:lineRule="auto"/>
        <w:jc w:val="both"/>
        <w:rPr>
          <w:rFonts w:asciiTheme="majorHAnsi" w:hAnsiTheme="majorHAnsi"/>
          <w:sz w:val="28"/>
          <w:szCs w:val="24"/>
        </w:rPr>
      </w:pPr>
      <w:r w:rsidRPr="00D139A4">
        <w:rPr>
          <w:rFonts w:asciiTheme="majorHAnsi" w:hAnsiTheme="majorHAnsi"/>
          <w:sz w:val="28"/>
          <w:szCs w:val="24"/>
        </w:rPr>
        <w:t>zdobycie flagi</w:t>
      </w:r>
    </w:p>
    <w:p w:rsidR="007658DA" w:rsidRPr="00D139A4" w:rsidRDefault="007658DA" w:rsidP="00C0043C">
      <w:pPr>
        <w:pStyle w:val="Akapitzlist"/>
        <w:numPr>
          <w:ilvl w:val="0"/>
          <w:numId w:val="1"/>
        </w:numPr>
        <w:spacing w:line="276" w:lineRule="auto"/>
        <w:jc w:val="both"/>
        <w:rPr>
          <w:rFonts w:asciiTheme="majorHAnsi" w:hAnsiTheme="majorHAnsi"/>
          <w:sz w:val="28"/>
          <w:szCs w:val="24"/>
        </w:rPr>
      </w:pPr>
      <w:r w:rsidRPr="00D139A4">
        <w:rPr>
          <w:rFonts w:asciiTheme="majorHAnsi" w:hAnsiTheme="majorHAnsi"/>
          <w:sz w:val="28"/>
          <w:szCs w:val="24"/>
        </w:rPr>
        <w:t>starcie dwóch drużyn w wyznaczonym punkcie</w:t>
      </w:r>
    </w:p>
    <w:p w:rsidR="007658DA" w:rsidRPr="00D139A4" w:rsidRDefault="007658DA" w:rsidP="00C0043C">
      <w:pPr>
        <w:pStyle w:val="Akapitzlist"/>
        <w:numPr>
          <w:ilvl w:val="0"/>
          <w:numId w:val="1"/>
        </w:numPr>
        <w:spacing w:line="276" w:lineRule="auto"/>
        <w:jc w:val="both"/>
        <w:rPr>
          <w:rFonts w:asciiTheme="majorHAnsi" w:hAnsiTheme="majorHAnsi"/>
          <w:sz w:val="28"/>
          <w:szCs w:val="24"/>
        </w:rPr>
      </w:pPr>
      <w:r w:rsidRPr="00D139A4">
        <w:rPr>
          <w:rFonts w:asciiTheme="majorHAnsi" w:hAnsiTheme="majorHAnsi"/>
          <w:sz w:val="28"/>
          <w:szCs w:val="24"/>
        </w:rPr>
        <w:t>„każdy na każdego”</w:t>
      </w:r>
    </w:p>
    <w:p w:rsidR="007658DA" w:rsidRPr="00D139A4" w:rsidRDefault="007658DA" w:rsidP="00C0043C">
      <w:pPr>
        <w:pStyle w:val="Akapitzlist"/>
        <w:numPr>
          <w:ilvl w:val="0"/>
          <w:numId w:val="1"/>
        </w:numPr>
        <w:spacing w:line="276" w:lineRule="auto"/>
        <w:jc w:val="both"/>
        <w:rPr>
          <w:rFonts w:asciiTheme="majorHAnsi" w:hAnsiTheme="majorHAnsi"/>
          <w:sz w:val="28"/>
          <w:szCs w:val="24"/>
        </w:rPr>
      </w:pPr>
      <w:r w:rsidRPr="00D139A4">
        <w:rPr>
          <w:rFonts w:asciiTheme="majorHAnsi" w:hAnsiTheme="majorHAnsi"/>
          <w:sz w:val="28"/>
          <w:szCs w:val="24"/>
        </w:rPr>
        <w:t>odbicie zakładnika</w:t>
      </w:r>
    </w:p>
    <w:p w:rsidR="007658DA" w:rsidRPr="00D139A4" w:rsidRDefault="007658DA" w:rsidP="00C0043C">
      <w:pPr>
        <w:pStyle w:val="Akapitzlist"/>
        <w:numPr>
          <w:ilvl w:val="0"/>
          <w:numId w:val="1"/>
        </w:numPr>
        <w:spacing w:line="276" w:lineRule="auto"/>
        <w:jc w:val="both"/>
        <w:rPr>
          <w:rFonts w:asciiTheme="majorHAnsi" w:hAnsiTheme="majorHAnsi"/>
          <w:sz w:val="28"/>
          <w:szCs w:val="24"/>
        </w:rPr>
      </w:pPr>
      <w:r w:rsidRPr="00D139A4">
        <w:rPr>
          <w:rFonts w:asciiTheme="majorHAnsi" w:hAnsiTheme="majorHAnsi"/>
          <w:sz w:val="28"/>
          <w:szCs w:val="24"/>
        </w:rPr>
        <w:t>rozbrojenie bomby</w:t>
      </w:r>
    </w:p>
    <w:p w:rsidR="007658DA" w:rsidRPr="005D0F1C" w:rsidRDefault="007658DA" w:rsidP="00C0043C">
      <w:pPr>
        <w:jc w:val="both"/>
        <w:rPr>
          <w:rFonts w:asciiTheme="majorHAnsi" w:hAnsiTheme="majorHAnsi"/>
          <w:sz w:val="28"/>
          <w:szCs w:val="28"/>
        </w:rPr>
      </w:pPr>
      <w:r w:rsidRPr="005D0F1C">
        <w:rPr>
          <w:rFonts w:asciiTheme="majorHAnsi" w:hAnsiTheme="majorHAnsi"/>
          <w:sz w:val="28"/>
          <w:szCs w:val="28"/>
        </w:rPr>
        <w:t xml:space="preserve">Używane są przez nas </w:t>
      </w:r>
      <w:r w:rsidR="00F80FA1">
        <w:rPr>
          <w:rFonts w:asciiTheme="majorHAnsi" w:hAnsiTheme="majorHAnsi"/>
          <w:sz w:val="28"/>
          <w:szCs w:val="28"/>
        </w:rPr>
        <w:t>r</w:t>
      </w:r>
      <w:r w:rsidRPr="005D0F1C">
        <w:rPr>
          <w:rFonts w:asciiTheme="majorHAnsi" w:hAnsiTheme="majorHAnsi"/>
          <w:sz w:val="28"/>
          <w:szCs w:val="28"/>
        </w:rPr>
        <w:t xml:space="preserve">epliki </w:t>
      </w:r>
      <w:r w:rsidR="00F80FA1">
        <w:rPr>
          <w:rFonts w:asciiTheme="majorHAnsi" w:hAnsiTheme="majorHAnsi"/>
          <w:sz w:val="28"/>
          <w:szCs w:val="28"/>
        </w:rPr>
        <w:t>b</w:t>
      </w:r>
      <w:r w:rsidRPr="005D0F1C">
        <w:rPr>
          <w:rFonts w:asciiTheme="majorHAnsi" w:hAnsiTheme="majorHAnsi"/>
          <w:sz w:val="28"/>
          <w:szCs w:val="28"/>
        </w:rPr>
        <w:t xml:space="preserve">roni palnej o napędzie elektrycznym gazowym oraz sprężynowym o prędkości wylotowej od 350 FPS (110 m/s) do 600 FPS (183 m/s). </w:t>
      </w:r>
    </w:p>
    <w:p w:rsidR="007658DA" w:rsidRPr="005D0F1C" w:rsidRDefault="007658DA" w:rsidP="007658DA">
      <w:pPr>
        <w:rPr>
          <w:rFonts w:asciiTheme="majorHAnsi" w:hAnsiTheme="majorHAnsi"/>
          <w:sz w:val="28"/>
          <w:szCs w:val="28"/>
        </w:rPr>
      </w:pPr>
      <w:r w:rsidRPr="005D0F1C">
        <w:rPr>
          <w:rFonts w:asciiTheme="majorHAnsi" w:hAnsiTheme="maj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100" cy="3448050"/>
            <wp:effectExtent l="0" t="0" r="0" b="0"/>
            <wp:docPr id="9" name="Obraz 1" descr="C:\Users\Użytkownik\Desktop\20160508_15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esktop\20160508_152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DA" w:rsidRPr="005D0F1C" w:rsidRDefault="007658DA" w:rsidP="007658DA">
      <w:pPr>
        <w:rPr>
          <w:rFonts w:asciiTheme="majorHAnsi" w:hAnsiTheme="majorHAnsi"/>
          <w:sz w:val="28"/>
          <w:szCs w:val="28"/>
        </w:rPr>
      </w:pPr>
      <w:r w:rsidRPr="005D0F1C">
        <w:rPr>
          <w:rFonts w:asciiTheme="majorHAnsi" w:hAnsiTheme="majorHAnsi"/>
          <w:sz w:val="28"/>
          <w:szCs w:val="28"/>
        </w:rPr>
        <w:t xml:space="preserve">Amunicją są kulki z tworzywa sztucznego o średnicy 6 mm i wadze 0.25 grama. </w:t>
      </w:r>
      <w:r w:rsidRPr="005D0F1C"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>
            <wp:extent cx="5753100" cy="3448050"/>
            <wp:effectExtent l="0" t="0" r="0" b="0"/>
            <wp:docPr id="10" name="Obraz 2" descr="C:\Users\Użytkownik\Desktop\20160508_15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esktop\20160508_152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DA" w:rsidRPr="005D0F1C" w:rsidRDefault="007658DA" w:rsidP="00C0043C">
      <w:pPr>
        <w:jc w:val="both"/>
        <w:rPr>
          <w:rFonts w:asciiTheme="majorHAnsi" w:hAnsiTheme="majorHAnsi"/>
          <w:sz w:val="28"/>
          <w:szCs w:val="28"/>
        </w:rPr>
      </w:pPr>
      <w:r w:rsidRPr="005D0F1C">
        <w:rPr>
          <w:rFonts w:asciiTheme="majorHAnsi" w:hAnsiTheme="majorHAnsi"/>
          <w:sz w:val="28"/>
          <w:szCs w:val="28"/>
        </w:rPr>
        <w:t xml:space="preserve">Co prawda repliki używane przez nas kosztują około tysiąca złotych, ale </w:t>
      </w:r>
      <w:r w:rsidR="00C0043C">
        <w:rPr>
          <w:rFonts w:asciiTheme="majorHAnsi" w:hAnsiTheme="majorHAnsi"/>
          <w:sz w:val="28"/>
          <w:szCs w:val="28"/>
        </w:rPr>
        <w:t xml:space="preserve">               </w:t>
      </w:r>
      <w:r w:rsidRPr="005D0F1C">
        <w:rPr>
          <w:rFonts w:asciiTheme="majorHAnsi" w:hAnsiTheme="majorHAnsi"/>
          <w:sz w:val="28"/>
          <w:szCs w:val="28"/>
        </w:rPr>
        <w:t>z powodzeniem na start można zakupić porządną replikę za siedemdziesiąt złotych, do tego koszt paczki kulek czyli około 30 złotych oraz okularki ochronne i można z powodzeniem zostać „</w:t>
      </w:r>
      <w:proofErr w:type="spellStart"/>
      <w:r w:rsidRPr="005D0F1C">
        <w:rPr>
          <w:rFonts w:asciiTheme="majorHAnsi" w:hAnsiTheme="majorHAnsi"/>
          <w:sz w:val="28"/>
          <w:szCs w:val="28"/>
        </w:rPr>
        <w:t>airsoftowcem</w:t>
      </w:r>
      <w:proofErr w:type="spellEnd"/>
      <w:r w:rsidRPr="005D0F1C">
        <w:rPr>
          <w:rFonts w:asciiTheme="majorHAnsi" w:hAnsiTheme="majorHAnsi"/>
          <w:sz w:val="28"/>
          <w:szCs w:val="28"/>
        </w:rPr>
        <w:t xml:space="preserve">”.  </w:t>
      </w:r>
      <w:proofErr w:type="spellStart"/>
      <w:r w:rsidRPr="005D0F1C">
        <w:rPr>
          <w:rFonts w:asciiTheme="majorHAnsi" w:hAnsiTheme="majorHAnsi"/>
          <w:sz w:val="28"/>
          <w:szCs w:val="28"/>
        </w:rPr>
        <w:t>Airsoft</w:t>
      </w:r>
      <w:proofErr w:type="spellEnd"/>
      <w:r w:rsidRPr="005D0F1C">
        <w:rPr>
          <w:rFonts w:asciiTheme="majorHAnsi" w:hAnsiTheme="majorHAnsi"/>
          <w:sz w:val="28"/>
          <w:szCs w:val="28"/>
        </w:rPr>
        <w:t xml:space="preserve"> jest sportem, w którym wymagane jest skończone 15 lat, wtedy za pisemną </w:t>
      </w:r>
      <w:r w:rsidRPr="005D0F1C">
        <w:rPr>
          <w:rFonts w:asciiTheme="majorHAnsi" w:hAnsiTheme="majorHAnsi"/>
          <w:sz w:val="28"/>
          <w:szCs w:val="28"/>
        </w:rPr>
        <w:lastRenderedPageBreak/>
        <w:t>zgodą rodzica przechodzi się okres rekrutacji, uczestniczy się w marszu</w:t>
      </w:r>
      <w:r w:rsidR="00C0043C">
        <w:rPr>
          <w:rFonts w:asciiTheme="majorHAnsi" w:hAnsiTheme="majorHAnsi"/>
          <w:sz w:val="28"/>
          <w:szCs w:val="28"/>
        </w:rPr>
        <w:t xml:space="preserve">           </w:t>
      </w:r>
      <w:r w:rsidRPr="005D0F1C">
        <w:rPr>
          <w:rFonts w:asciiTheme="majorHAnsi" w:hAnsiTheme="majorHAnsi"/>
          <w:sz w:val="28"/>
          <w:szCs w:val="28"/>
        </w:rPr>
        <w:t xml:space="preserve"> i dopiero wtedy zostaje się prawowitym członkiem korpusu.</w:t>
      </w:r>
    </w:p>
    <w:p w:rsidR="007658DA" w:rsidRPr="005D0F1C" w:rsidRDefault="007658DA" w:rsidP="007658DA">
      <w:pPr>
        <w:rPr>
          <w:rFonts w:asciiTheme="majorHAnsi" w:hAnsiTheme="majorHAnsi"/>
          <w:sz w:val="28"/>
          <w:szCs w:val="28"/>
        </w:rPr>
      </w:pPr>
    </w:p>
    <w:p w:rsidR="007658DA" w:rsidRPr="005D0F1C" w:rsidRDefault="007658DA" w:rsidP="00C0043C">
      <w:pPr>
        <w:jc w:val="both"/>
        <w:rPr>
          <w:rFonts w:asciiTheme="majorHAnsi" w:hAnsiTheme="majorHAnsi"/>
          <w:sz w:val="28"/>
          <w:szCs w:val="28"/>
        </w:rPr>
      </w:pPr>
      <w:r w:rsidRPr="005D0F1C">
        <w:rPr>
          <w:rFonts w:asciiTheme="majorHAnsi" w:hAnsiTheme="majorHAnsi"/>
          <w:sz w:val="28"/>
          <w:szCs w:val="28"/>
        </w:rPr>
        <w:t xml:space="preserve">Drugim zainteresowaniem, które chcielibyśmy opisać jest </w:t>
      </w:r>
      <w:proofErr w:type="spellStart"/>
      <w:r w:rsidRPr="005D0F1C">
        <w:rPr>
          <w:rFonts w:asciiTheme="majorHAnsi" w:hAnsiTheme="majorHAnsi"/>
          <w:sz w:val="28"/>
          <w:szCs w:val="28"/>
        </w:rPr>
        <w:t>Enduro</w:t>
      </w:r>
      <w:proofErr w:type="spellEnd"/>
      <w:r w:rsidRPr="005D0F1C">
        <w:rPr>
          <w:rFonts w:asciiTheme="majorHAnsi" w:hAnsiTheme="majorHAnsi"/>
          <w:sz w:val="28"/>
          <w:szCs w:val="28"/>
        </w:rPr>
        <w:t>, czyli terenowa jazda na motocyklach wyczynowych.</w:t>
      </w:r>
    </w:p>
    <w:p w:rsidR="007658DA" w:rsidRPr="005D0F1C" w:rsidRDefault="007658DA" w:rsidP="007658DA">
      <w:pPr>
        <w:jc w:val="center"/>
        <w:rPr>
          <w:rFonts w:asciiTheme="majorHAnsi" w:hAnsiTheme="majorHAnsi"/>
          <w:sz w:val="28"/>
          <w:szCs w:val="28"/>
        </w:rPr>
      </w:pPr>
      <w:r w:rsidRPr="005D0F1C"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>
            <wp:extent cx="5753100" cy="3228975"/>
            <wp:effectExtent l="0" t="0" r="0" b="9525"/>
            <wp:docPr id="11" name="Obraz 3" descr="C:\Users\Użytkownik\Desktop\380513653_4_1000x700_yamaha-dt-80-50-naprawde-warto-motoryzacja_rev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esktop\380513653_4_1000x700_yamaha-dt-80-50-naprawde-warto-motoryzacja_rev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DA" w:rsidRPr="005D0F1C" w:rsidRDefault="007658DA" w:rsidP="00C0043C">
      <w:pPr>
        <w:jc w:val="both"/>
        <w:rPr>
          <w:rFonts w:asciiTheme="majorHAnsi" w:hAnsiTheme="majorHAnsi"/>
          <w:sz w:val="28"/>
          <w:szCs w:val="28"/>
        </w:rPr>
      </w:pPr>
      <w:r w:rsidRPr="005D0F1C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Pr="005D0F1C">
        <w:rPr>
          <w:rFonts w:asciiTheme="majorHAnsi" w:hAnsiTheme="majorHAnsi" w:cs="Helvetica"/>
          <w:color w:val="000000" w:themeColor="text1"/>
          <w:sz w:val="28"/>
          <w:szCs w:val="28"/>
          <w:shd w:val="clear" w:color="auto" w:fill="FEFEFE"/>
        </w:rPr>
        <w:t>Jest to sport dla osób szukających nowych przygód i wrażeń. Jednym</w:t>
      </w:r>
      <w:r w:rsidR="00C0043C">
        <w:rPr>
          <w:rFonts w:asciiTheme="majorHAnsi" w:hAnsiTheme="majorHAnsi" w:cs="Helvetica"/>
          <w:color w:val="000000" w:themeColor="text1"/>
          <w:sz w:val="28"/>
          <w:szCs w:val="28"/>
          <w:shd w:val="clear" w:color="auto" w:fill="FEFEFE"/>
        </w:rPr>
        <w:t xml:space="preserve">                      </w:t>
      </w:r>
      <w:r w:rsidRPr="005D0F1C">
        <w:rPr>
          <w:rFonts w:asciiTheme="majorHAnsi" w:hAnsiTheme="majorHAnsi" w:cs="Helvetica"/>
          <w:color w:val="000000" w:themeColor="text1"/>
          <w:sz w:val="28"/>
          <w:szCs w:val="28"/>
          <w:shd w:val="clear" w:color="auto" w:fill="FEFEFE"/>
        </w:rPr>
        <w:t xml:space="preserve"> z </w:t>
      </w:r>
      <w:proofErr w:type="spellStart"/>
      <w:r w:rsidRPr="005D0F1C">
        <w:rPr>
          <w:rFonts w:asciiTheme="majorHAnsi" w:hAnsiTheme="majorHAnsi" w:cs="Helvetica"/>
          <w:color w:val="000000" w:themeColor="text1"/>
          <w:sz w:val="28"/>
          <w:szCs w:val="28"/>
          <w:shd w:val="clear" w:color="auto" w:fill="FEFEFE"/>
        </w:rPr>
        <w:t>Endurzystów</w:t>
      </w:r>
      <w:proofErr w:type="spellEnd"/>
      <w:r w:rsidRPr="005D0F1C">
        <w:rPr>
          <w:rFonts w:asciiTheme="majorHAnsi" w:hAnsiTheme="majorHAnsi" w:cs="Helvetica"/>
          <w:color w:val="000000" w:themeColor="text1"/>
          <w:sz w:val="28"/>
          <w:szCs w:val="28"/>
          <w:shd w:val="clear" w:color="auto" w:fill="FEFEFE"/>
        </w:rPr>
        <w:t xml:space="preserve"> wartych obserwacji jest Tadeusz </w:t>
      </w:r>
      <w:proofErr w:type="spellStart"/>
      <w:r w:rsidRPr="005D0F1C">
        <w:rPr>
          <w:rFonts w:asciiTheme="majorHAnsi" w:hAnsiTheme="majorHAnsi" w:cs="Helvetica"/>
          <w:color w:val="000000" w:themeColor="text1"/>
          <w:sz w:val="28"/>
          <w:szCs w:val="28"/>
          <w:shd w:val="clear" w:color="auto" w:fill="FEFEFE"/>
        </w:rPr>
        <w:t>Taddy</w:t>
      </w:r>
      <w:proofErr w:type="spellEnd"/>
      <w:r w:rsidRPr="005D0F1C">
        <w:rPr>
          <w:rFonts w:asciiTheme="majorHAnsi" w:hAnsiTheme="majorHAnsi" w:cs="Helvetica"/>
          <w:color w:val="000000" w:themeColor="text1"/>
          <w:sz w:val="28"/>
          <w:szCs w:val="28"/>
          <w:shd w:val="clear" w:color="auto" w:fill="FEFEFE"/>
        </w:rPr>
        <w:t xml:space="preserve"> Błażusiak. </w:t>
      </w:r>
      <w:proofErr w:type="spellStart"/>
      <w:r w:rsidRPr="005D0F1C">
        <w:rPr>
          <w:rFonts w:asciiTheme="majorHAnsi" w:hAnsiTheme="majorHAnsi" w:cs="Helvetica"/>
          <w:color w:val="000000" w:themeColor="text1"/>
          <w:sz w:val="28"/>
          <w:szCs w:val="28"/>
          <w:shd w:val="clear" w:color="auto" w:fill="FEFEFE"/>
        </w:rPr>
        <w:t>Taddy</w:t>
      </w:r>
      <w:proofErr w:type="spellEnd"/>
      <w:r w:rsidRPr="005D0F1C">
        <w:rPr>
          <w:rFonts w:asciiTheme="majorHAnsi" w:hAnsiTheme="majorHAnsi" w:cs="Helvetica"/>
          <w:color w:val="000000" w:themeColor="text1"/>
          <w:sz w:val="28"/>
          <w:szCs w:val="28"/>
          <w:shd w:val="clear" w:color="auto" w:fill="FEFEFE"/>
        </w:rPr>
        <w:t xml:space="preserve"> </w:t>
      </w:r>
      <w:r w:rsidR="00D139A4">
        <w:rPr>
          <w:rFonts w:asciiTheme="majorHAnsi" w:hAnsiTheme="majorHAnsi" w:cs="Helvetica"/>
          <w:color w:val="000000" w:themeColor="text1"/>
          <w:sz w:val="28"/>
          <w:szCs w:val="28"/>
          <w:shd w:val="clear" w:color="auto" w:fill="FEFEFE"/>
        </w:rPr>
        <w:t>j</w:t>
      </w:r>
      <w:r w:rsidRPr="005D0F1C">
        <w:rPr>
          <w:rFonts w:asciiTheme="majorHAnsi" w:hAnsiTheme="majorHAnsi" w:cs="Helvetica"/>
          <w:color w:val="000000" w:themeColor="text1"/>
          <w:sz w:val="28"/>
          <w:szCs w:val="28"/>
          <w:shd w:val="clear" w:color="auto" w:fill="FEFEFE"/>
        </w:rPr>
        <w:t xml:space="preserve">est niepokonanym kierowcą wyczynowym od 1999 roku, a przesiadł się </w:t>
      </w:r>
      <w:r w:rsidR="00C0043C">
        <w:rPr>
          <w:rFonts w:asciiTheme="majorHAnsi" w:hAnsiTheme="majorHAnsi" w:cs="Helvetica"/>
          <w:color w:val="000000" w:themeColor="text1"/>
          <w:sz w:val="28"/>
          <w:szCs w:val="28"/>
          <w:shd w:val="clear" w:color="auto" w:fill="FEFEFE"/>
        </w:rPr>
        <w:t xml:space="preserve">               </w:t>
      </w:r>
      <w:r w:rsidRPr="005D0F1C">
        <w:rPr>
          <w:rFonts w:asciiTheme="majorHAnsi" w:hAnsiTheme="majorHAnsi" w:cs="Helvetica"/>
          <w:color w:val="000000" w:themeColor="text1"/>
          <w:sz w:val="28"/>
          <w:szCs w:val="28"/>
          <w:shd w:val="clear" w:color="auto" w:fill="FEFEFE"/>
        </w:rPr>
        <w:t xml:space="preserve">na </w:t>
      </w:r>
      <w:proofErr w:type="spellStart"/>
      <w:r w:rsidRPr="005D0F1C">
        <w:rPr>
          <w:rFonts w:asciiTheme="majorHAnsi" w:hAnsiTheme="majorHAnsi" w:cs="Helvetica"/>
          <w:color w:val="000000" w:themeColor="text1"/>
          <w:sz w:val="28"/>
          <w:szCs w:val="28"/>
          <w:shd w:val="clear" w:color="auto" w:fill="FEFEFE"/>
        </w:rPr>
        <w:t>Enduro</w:t>
      </w:r>
      <w:proofErr w:type="spellEnd"/>
      <w:r w:rsidRPr="005D0F1C">
        <w:rPr>
          <w:rFonts w:asciiTheme="majorHAnsi" w:hAnsiTheme="majorHAnsi" w:cs="Helvetica"/>
          <w:color w:val="000000" w:themeColor="text1"/>
          <w:sz w:val="28"/>
          <w:szCs w:val="28"/>
          <w:shd w:val="clear" w:color="auto" w:fill="FEFEFE"/>
        </w:rPr>
        <w:t xml:space="preserve"> w 2007 roku. Jest pierwszym Polakiem, który zdobył tytuł mistrza Europy w </w:t>
      </w:r>
      <w:proofErr w:type="spellStart"/>
      <w:r w:rsidRPr="005D0F1C">
        <w:rPr>
          <w:rFonts w:asciiTheme="majorHAnsi" w:hAnsiTheme="majorHAnsi" w:cs="Helvetica"/>
          <w:color w:val="000000" w:themeColor="text1"/>
          <w:sz w:val="28"/>
          <w:szCs w:val="28"/>
          <w:shd w:val="clear" w:color="auto" w:fill="FEFEFE"/>
        </w:rPr>
        <w:t>Trialu</w:t>
      </w:r>
      <w:proofErr w:type="spellEnd"/>
      <w:r w:rsidRPr="005D0F1C">
        <w:rPr>
          <w:rFonts w:asciiTheme="majorHAnsi" w:hAnsiTheme="majorHAnsi" w:cs="Helvetica"/>
          <w:color w:val="000000" w:themeColor="text1"/>
          <w:sz w:val="28"/>
          <w:szCs w:val="28"/>
          <w:shd w:val="clear" w:color="auto" w:fill="FEFEFE"/>
        </w:rPr>
        <w:t xml:space="preserve"> Motocyklowym w 2004 roku. Sport ten można uprawiać na różnych terenach, np. plaże, góry, bagna, a nawet płytkie rzeki. </w:t>
      </w:r>
      <w:proofErr w:type="spellStart"/>
      <w:r w:rsidRPr="005D0F1C">
        <w:rPr>
          <w:rFonts w:asciiTheme="majorHAnsi" w:hAnsiTheme="majorHAnsi" w:cs="Helvetica"/>
          <w:color w:val="000000" w:themeColor="text1"/>
          <w:sz w:val="28"/>
          <w:szCs w:val="28"/>
          <w:shd w:val="clear" w:color="auto" w:fill="FEFEFE"/>
        </w:rPr>
        <w:t>Enduro</w:t>
      </w:r>
      <w:proofErr w:type="spellEnd"/>
      <w:r w:rsidRPr="005D0F1C">
        <w:rPr>
          <w:rFonts w:asciiTheme="majorHAnsi" w:hAnsiTheme="majorHAnsi" w:cs="Helvetica"/>
          <w:color w:val="000000" w:themeColor="text1"/>
          <w:sz w:val="28"/>
          <w:szCs w:val="28"/>
          <w:shd w:val="clear" w:color="auto" w:fill="FEFEFE"/>
        </w:rPr>
        <w:t xml:space="preserve"> </w:t>
      </w:r>
      <w:r w:rsidRPr="005D0F1C">
        <w:rPr>
          <w:rFonts w:asciiTheme="majorHAnsi" w:hAnsiTheme="majorHAnsi"/>
          <w:sz w:val="28"/>
          <w:szCs w:val="28"/>
        </w:rPr>
        <w:t xml:space="preserve">to wspaniały sposób na spędzenie wolnego czasu. Sport ten zapewnia sporo adrenaliny jak i satysfakcję ze zdobytych podjazdów. </w:t>
      </w:r>
    </w:p>
    <w:p w:rsidR="007658DA" w:rsidRPr="005D0F1C" w:rsidRDefault="007658DA" w:rsidP="007658DA">
      <w:pPr>
        <w:rPr>
          <w:rFonts w:asciiTheme="majorHAnsi" w:hAnsiTheme="majorHAnsi"/>
          <w:sz w:val="28"/>
          <w:szCs w:val="28"/>
        </w:rPr>
      </w:pPr>
      <w:r w:rsidRPr="005D0F1C">
        <w:rPr>
          <w:rFonts w:asciiTheme="majorHAnsi" w:hAnsiTheme="majorHAnsi"/>
          <w:sz w:val="28"/>
          <w:szCs w:val="28"/>
        </w:rPr>
        <w:t>Serdecznie zachęcamy do wypróbowania obydwu sportów.</w:t>
      </w:r>
    </w:p>
    <w:p w:rsidR="007658DA" w:rsidRPr="005D0F1C" w:rsidRDefault="007658DA" w:rsidP="007658DA">
      <w:pPr>
        <w:jc w:val="right"/>
        <w:rPr>
          <w:rFonts w:asciiTheme="majorHAnsi" w:hAnsiTheme="majorHAnsi"/>
          <w:sz w:val="28"/>
          <w:szCs w:val="28"/>
        </w:rPr>
      </w:pPr>
      <w:r w:rsidRPr="005D0F1C">
        <w:rPr>
          <w:rFonts w:asciiTheme="majorHAnsi" w:hAnsiTheme="majorHAnsi"/>
          <w:sz w:val="28"/>
          <w:szCs w:val="28"/>
        </w:rPr>
        <w:t xml:space="preserve"> Napisane przez Białego i Iwana</w:t>
      </w:r>
    </w:p>
    <w:p w:rsidR="00C0043C" w:rsidRPr="00482AA2" w:rsidRDefault="00C0043C" w:rsidP="00C0043C">
      <w:pPr>
        <w:rPr>
          <w:b/>
          <w:color w:val="00B050"/>
          <w:sz w:val="36"/>
        </w:rPr>
      </w:pPr>
      <w:r w:rsidRPr="00482AA2">
        <w:rPr>
          <w:b/>
          <w:color w:val="00B050"/>
          <w:sz w:val="36"/>
        </w:rPr>
        <w:t xml:space="preserve">Egzamin gimnazjalny… Jak go widzą uczniowie? </w:t>
      </w:r>
    </w:p>
    <w:p w:rsidR="00C0043C" w:rsidRPr="00C0043C" w:rsidRDefault="00C0043C" w:rsidP="00C0043C">
      <w:pPr>
        <w:jc w:val="both"/>
        <w:rPr>
          <w:sz w:val="26"/>
          <w:szCs w:val="26"/>
        </w:rPr>
      </w:pPr>
      <w:r w:rsidRPr="00C0043C">
        <w:rPr>
          <w:noProof/>
          <w:sz w:val="26"/>
          <w:szCs w:val="26"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43180</wp:posOffset>
            </wp:positionV>
            <wp:extent cx="2667000" cy="2419350"/>
            <wp:effectExtent l="19050" t="0" r="0" b="0"/>
            <wp:wrapTight wrapText="bothSides">
              <wp:wrapPolygon edited="0">
                <wp:start x="-154" y="0"/>
                <wp:lineTo x="-154" y="21430"/>
                <wp:lineTo x="21600" y="21430"/>
                <wp:lineTo x="21600" y="0"/>
                <wp:lineTo x="-154" y="0"/>
              </wp:wrapPolygon>
            </wp:wrapTight>
            <wp:docPr id="12" name="Obraz 1" descr="http://files.gwo.pl/uploads/20/2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gwo.pl/uploads/20/21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043C">
        <w:rPr>
          <w:sz w:val="26"/>
          <w:szCs w:val="26"/>
        </w:rPr>
        <w:t xml:space="preserve">18 kwietnia 2016 roku uczniowie trzecich klas gimnazjum przystąpili do egzaminu gimnazjalnego.  Został on podzielony na trzy części: humanistyczną, matematyczno-przyrodniczą oraz z języka obcego nowożytnego. </w:t>
      </w:r>
    </w:p>
    <w:p w:rsidR="00C0043C" w:rsidRPr="00C0043C" w:rsidRDefault="00C0043C" w:rsidP="00C0043C">
      <w:pPr>
        <w:jc w:val="both"/>
        <w:rPr>
          <w:color w:val="15191B"/>
          <w:sz w:val="26"/>
          <w:szCs w:val="26"/>
          <w:shd w:val="clear" w:color="auto" w:fill="FFFFFF"/>
        </w:rPr>
      </w:pPr>
      <w:r w:rsidRPr="00C0043C">
        <w:rPr>
          <w:sz w:val="26"/>
          <w:szCs w:val="26"/>
        </w:rPr>
        <w:t xml:space="preserve">Pierwszego dnia uczniowie zmierzyli się </w:t>
      </w:r>
      <w:r w:rsidR="00F80FA1">
        <w:rPr>
          <w:sz w:val="26"/>
          <w:szCs w:val="26"/>
        </w:rPr>
        <w:t xml:space="preserve">                 </w:t>
      </w:r>
      <w:r w:rsidRPr="00C0043C">
        <w:rPr>
          <w:sz w:val="26"/>
          <w:szCs w:val="26"/>
        </w:rPr>
        <w:t xml:space="preserve">z historią, wiedzą o społeczeństwie oraz językiem polskim. </w:t>
      </w:r>
      <w:r w:rsidRPr="00C0043C">
        <w:rPr>
          <w:sz w:val="26"/>
          <w:szCs w:val="26"/>
          <w:shd w:val="clear" w:color="auto" w:fill="FFFFFF"/>
        </w:rPr>
        <w:t>Gimnazjaliści najpierw dostali</w:t>
      </w:r>
      <w:r w:rsidR="00F80FA1">
        <w:rPr>
          <w:sz w:val="26"/>
          <w:szCs w:val="26"/>
          <w:shd w:val="clear" w:color="auto" w:fill="FFFFFF"/>
        </w:rPr>
        <w:t xml:space="preserve"> blok zadań z historii</w:t>
      </w:r>
      <w:r>
        <w:rPr>
          <w:sz w:val="26"/>
          <w:szCs w:val="26"/>
          <w:shd w:val="clear" w:color="auto" w:fill="FFFFFF"/>
        </w:rPr>
        <w:t xml:space="preserve"> </w:t>
      </w:r>
      <w:r w:rsidRPr="00C0043C">
        <w:rPr>
          <w:sz w:val="26"/>
          <w:szCs w:val="26"/>
          <w:shd w:val="clear" w:color="auto" w:fill="FFFFFF"/>
        </w:rPr>
        <w:t xml:space="preserve">i wiedzy </w:t>
      </w:r>
      <w:r w:rsidR="00F80FA1">
        <w:rPr>
          <w:sz w:val="26"/>
          <w:szCs w:val="26"/>
          <w:shd w:val="clear" w:color="auto" w:fill="FFFFFF"/>
        </w:rPr>
        <w:t xml:space="preserve">                       </w:t>
      </w:r>
      <w:r w:rsidRPr="00C0043C">
        <w:rPr>
          <w:sz w:val="26"/>
          <w:szCs w:val="26"/>
          <w:shd w:val="clear" w:color="auto" w:fill="FFFFFF"/>
        </w:rPr>
        <w:t>o społeczeństwie</w:t>
      </w:r>
      <w:r w:rsidRPr="00C0043C">
        <w:rPr>
          <w:color w:val="15191B"/>
          <w:sz w:val="26"/>
          <w:szCs w:val="26"/>
          <w:shd w:val="clear" w:color="auto" w:fill="FFFFFF"/>
        </w:rPr>
        <w:t xml:space="preserve">. W teście znalazły się pytania nawiązujące do I wojny światowej czy rozbiorów Polski. Na rozwiązanie zadań mieli 60 minut. Po godzinnej przerwie nadszedł czas na język polski. Największym problemem w teście okazała się charakterystyka. W pracy było trzeba odwołać się do bohatera literackiego, który wolność uznał za najważniejszą wartość.  Większość uczniów pisała o bohaterach powieści Andrzeja Kamińskiego pod tytułem „Kamienie na szaniec” lub o głównym bohaterze książki z trylogii Henryka Sienkiewicza pod tytułem „Potop”. </w:t>
      </w:r>
    </w:p>
    <w:p w:rsidR="00C0043C" w:rsidRPr="00C0043C" w:rsidRDefault="00C0043C" w:rsidP="00C0043C">
      <w:pPr>
        <w:jc w:val="both"/>
        <w:rPr>
          <w:sz w:val="26"/>
          <w:szCs w:val="26"/>
          <w:shd w:val="clear" w:color="auto" w:fill="FFFFFF"/>
        </w:rPr>
      </w:pPr>
      <w:r w:rsidRPr="00C0043C">
        <w:rPr>
          <w:color w:val="15191B"/>
          <w:sz w:val="26"/>
          <w:szCs w:val="26"/>
          <w:shd w:val="clear" w:color="auto" w:fill="FFFFFF"/>
        </w:rPr>
        <w:t xml:space="preserve">W kolejnym dniu nadszedł czas na część matematyczno-przyrodniczą. Po godzinie dziewiątej zaczął się test. Uczniowie mieli 60 minut na rozwiązanie testu </w:t>
      </w:r>
      <w:r>
        <w:rPr>
          <w:color w:val="15191B"/>
          <w:sz w:val="26"/>
          <w:szCs w:val="26"/>
          <w:shd w:val="clear" w:color="auto" w:fill="FFFFFF"/>
        </w:rPr>
        <w:t xml:space="preserve">                                    </w:t>
      </w:r>
      <w:r w:rsidRPr="00C0043C">
        <w:rPr>
          <w:color w:val="15191B"/>
          <w:sz w:val="26"/>
          <w:szCs w:val="26"/>
          <w:shd w:val="clear" w:color="auto" w:fill="FFFFFF"/>
        </w:rPr>
        <w:t xml:space="preserve">z przedmiotów przyrodniczych. O </w:t>
      </w:r>
      <w:r w:rsidRPr="00C0043C">
        <w:rPr>
          <w:sz w:val="26"/>
          <w:szCs w:val="26"/>
          <w:shd w:val="clear" w:color="auto" w:fill="FFFFFF"/>
        </w:rPr>
        <w:t xml:space="preserve">godzinie jedenastej rozpoczął się egzamin </w:t>
      </w:r>
      <w:r>
        <w:rPr>
          <w:sz w:val="26"/>
          <w:szCs w:val="26"/>
          <w:shd w:val="clear" w:color="auto" w:fill="FFFFFF"/>
        </w:rPr>
        <w:t xml:space="preserve">                            </w:t>
      </w:r>
      <w:r w:rsidRPr="00C0043C">
        <w:rPr>
          <w:sz w:val="26"/>
          <w:szCs w:val="26"/>
          <w:shd w:val="clear" w:color="auto" w:fill="FFFFFF"/>
        </w:rPr>
        <w:t xml:space="preserve">z matematyki. Zawierał on 23 zadania w tym 3 zadania otwarte. Na salę podczas egzaminu gimnazjalnego uczniowie mogą wnieść długopis lub pióro piszące na czarno oraz linijkę. </w:t>
      </w:r>
    </w:p>
    <w:p w:rsidR="00C0043C" w:rsidRPr="00C0043C" w:rsidRDefault="00C0043C" w:rsidP="00C0043C">
      <w:pPr>
        <w:jc w:val="both"/>
        <w:rPr>
          <w:color w:val="15191B"/>
          <w:sz w:val="26"/>
          <w:szCs w:val="26"/>
          <w:shd w:val="clear" w:color="auto" w:fill="FFFFFF"/>
        </w:rPr>
      </w:pPr>
      <w:r w:rsidRPr="00C0043C">
        <w:rPr>
          <w:sz w:val="26"/>
          <w:szCs w:val="26"/>
          <w:shd w:val="clear" w:color="auto" w:fill="FFFFFF"/>
        </w:rPr>
        <w:t xml:space="preserve">Egzamin gimnazjalny 2016 zakończył test z języka obcego nowożytnego. Większość osób wybrała język angielski, ale niektórzy wybrali język rosyjski. Do egzaminu gimnazjalnego z języka obcego nowożytnego na poziomie podstawowym ma obowiązek przystąpić każdy gimnazjalista. Natomiast do egzaminu na poziomie rozszerzonym </w:t>
      </w:r>
      <w:r w:rsidRPr="00C0043C">
        <w:rPr>
          <w:color w:val="15191B"/>
          <w:sz w:val="26"/>
          <w:szCs w:val="26"/>
          <w:shd w:val="clear" w:color="auto" w:fill="FFFFFF"/>
        </w:rPr>
        <w:t xml:space="preserve">obowiązkowo podchodzą uczniowie, którzy danego języka uczą się jeszcze od szkoły podstawowej. </w:t>
      </w:r>
    </w:p>
    <w:p w:rsidR="00C0043C" w:rsidRPr="00C0043C" w:rsidRDefault="00C0043C" w:rsidP="00C0043C">
      <w:pPr>
        <w:jc w:val="both"/>
        <w:rPr>
          <w:color w:val="15191B"/>
          <w:sz w:val="26"/>
          <w:szCs w:val="26"/>
          <w:shd w:val="clear" w:color="auto" w:fill="FFFFFF"/>
        </w:rPr>
      </w:pPr>
      <w:r w:rsidRPr="00C0043C">
        <w:rPr>
          <w:color w:val="15191B"/>
          <w:sz w:val="26"/>
          <w:szCs w:val="26"/>
          <w:shd w:val="clear" w:color="auto" w:fill="FFFFFF"/>
        </w:rPr>
        <w:t>Przystąpienie do egzaminu jest warunkiem ukończenia gimnazjum. Maksymalna ilość punktów jaką możną uzyskać to 100 punktów. Wyniki egzaminów gimnazjalnych zostaną ogłoszone 17 czerwca.</w:t>
      </w:r>
    </w:p>
    <w:p w:rsidR="00C60861" w:rsidRPr="00F80FA1" w:rsidRDefault="00C0043C" w:rsidP="00F80FA1">
      <w:pPr>
        <w:jc w:val="right"/>
        <w:rPr>
          <w:sz w:val="24"/>
          <w:szCs w:val="24"/>
        </w:rPr>
      </w:pPr>
      <w:r w:rsidRPr="00C0043C">
        <w:rPr>
          <w:color w:val="15191B"/>
          <w:sz w:val="24"/>
          <w:szCs w:val="24"/>
          <w:shd w:val="clear" w:color="auto" w:fill="FFFFFF"/>
        </w:rPr>
        <w:t xml:space="preserve">Jakub Wenda </w:t>
      </w:r>
    </w:p>
    <w:sectPr w:rsidR="00C60861" w:rsidRPr="00F80FA1" w:rsidSect="00C608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urlz MT">
    <w:altName w:val="Juice ITC"/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lgerian">
    <w:altName w:val="Juice ITC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78469C"/>
    <w:multiLevelType w:val="hybridMultilevel"/>
    <w:tmpl w:val="49CCA3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01408"/>
    <w:rsid w:val="000F7457"/>
    <w:rsid w:val="00501408"/>
    <w:rsid w:val="005D0F1C"/>
    <w:rsid w:val="007658DA"/>
    <w:rsid w:val="008322C9"/>
    <w:rsid w:val="00C0043C"/>
    <w:rsid w:val="00C01EF2"/>
    <w:rsid w:val="00C45947"/>
    <w:rsid w:val="00C60861"/>
    <w:rsid w:val="00D139A4"/>
    <w:rsid w:val="00DC14DA"/>
    <w:rsid w:val="00EA7383"/>
    <w:rsid w:val="00F8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1408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004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5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5947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C45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658D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pple-converted-space">
    <w:name w:val="apple-converted-space"/>
    <w:basedOn w:val="Domylnaczcionkaakapitu"/>
    <w:rsid w:val="007658DA"/>
  </w:style>
  <w:style w:type="character" w:styleId="Hipercze">
    <w:name w:val="Hyperlink"/>
    <w:basedOn w:val="Domylnaczcionkaakapitu"/>
    <w:uiPriority w:val="99"/>
    <w:semiHidden/>
    <w:unhideWhenUsed/>
    <w:rsid w:val="007658DA"/>
    <w:rPr>
      <w:color w:val="0000FF"/>
      <w:u w:val="single"/>
    </w:rPr>
  </w:style>
  <w:style w:type="paragraph" w:styleId="Bezodstpw">
    <w:name w:val="No Spacing"/>
    <w:uiPriority w:val="1"/>
    <w:qFormat/>
    <w:rsid w:val="00D139A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C004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pl.wikipedia.org/wiki/Scenariusz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l.wikipedia.org/wiki/Tworzywa_sztuczn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1469</Words>
  <Characters>8819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</dc:creator>
  <cp:keywords/>
  <dc:description/>
  <cp:lastModifiedBy>Windows User</cp:lastModifiedBy>
  <cp:revision>5</cp:revision>
  <dcterms:created xsi:type="dcterms:W3CDTF">2016-05-15T16:29:00Z</dcterms:created>
  <dcterms:modified xsi:type="dcterms:W3CDTF">2016-05-15T18:26:00Z</dcterms:modified>
</cp:coreProperties>
</file>